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jc w:val="center"/>
        <w:rPr>
          <w:rFonts w:hint="eastAsia" w:ascii="微软雅黑" w:hAnsi="微软雅黑" w:eastAsia="微软雅黑" w:cs="微软雅黑"/>
          <w:i w:val="0"/>
          <w:iCs w:val="0"/>
          <w:caps w:val="0"/>
          <w:color w:val="333333"/>
          <w:spacing w:val="0"/>
          <w:sz w:val="36"/>
          <w:szCs w:val="36"/>
        </w:rPr>
      </w:pPr>
      <w:r>
        <w:rPr>
          <w:rFonts w:hint="eastAsia" w:ascii="微软雅黑" w:hAnsi="微软雅黑" w:eastAsia="微软雅黑" w:cs="微软雅黑"/>
          <w:i w:val="0"/>
          <w:iCs w:val="0"/>
          <w:caps w:val="0"/>
          <w:color w:val="333333"/>
          <w:spacing w:val="0"/>
          <w:sz w:val="36"/>
          <w:szCs w:val="36"/>
          <w:bdr w:val="none" w:color="auto" w:sz="0" w:space="0"/>
        </w:rPr>
        <w:t>党史学习教育工作条例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jc w:val="center"/>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rPr>
        <w:t>（2024年1月18日中共中央政治局常委会会议审议批准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jc w:val="center"/>
        <w:rPr>
          <w:rFonts w:hint="eastAsia" w:ascii="宋体" w:hAnsi="宋体" w:eastAsia="宋体" w:cs="宋体"/>
          <w:i w:val="0"/>
          <w:iCs w:val="0"/>
          <w:caps w:val="0"/>
          <w:color w:val="333333"/>
          <w:spacing w:val="0"/>
          <w:sz w:val="30"/>
          <w:szCs w:val="30"/>
        </w:rPr>
      </w:pPr>
      <w:r>
        <w:rPr>
          <w:rFonts w:hint="eastAsia" w:ascii="宋体" w:hAnsi="宋体" w:eastAsia="宋体" w:cs="宋体"/>
          <w:i w:val="0"/>
          <w:iCs w:val="0"/>
          <w:caps w:val="0"/>
          <w:color w:val="333333"/>
          <w:spacing w:val="0"/>
          <w:sz w:val="30"/>
          <w:szCs w:val="30"/>
          <w:bdr w:val="none" w:color="auto" w:sz="0" w:space="0"/>
        </w:rPr>
        <w:t>2024年2月5日中共中央发布）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第一条 为了推动党史学习教育常态化长效化，推动全党全社会学好党史、用好党史，从党的历史中汲取智慧和力量，弘扬伟大建党精神，传承红色基因，赓续红色血脉，根据《中国共产党章程》，制定本条例。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第二条 开展党史学习教育，用党的历史教育人、启迪人、感化人、鼓舞人，是牢记党的初心使命、坚定理想信念、推进自我革命的重要途径，是新时代坚持和发展中国特色社会主义、以中国式现代化全面推进中华民族伟大复兴的必然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第三条 党史学习教育工作坚持以马克思列宁主义、毛泽东思想、邓小平理论、“三个代表”重要思想、科学发展观、习近平新时代中国特色社会主义思想为指导，深刻领悟“两个确立”的决定性意义，增强“四个意识”、坚定“四个自信”、做到“两个维护”，用党的奋斗历程和伟大成就鼓舞斗志、指引方向，用党的光荣传统和优良作风坚定信念、凝聚力量，用党的历史经验和实践创造启迪智慧、砥砺品格，推动全党全社会奋进新征程、建功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第四条 党史学习教育工作的主要任务是：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学史明理。教育引导党员深刻领悟中国共产党为什么能、马克思主义为什么行、中国特色社会主义为什么好等道理，从历史中寻经验、求规律、启智慧，坚定对党的领导的自信，坚定贯彻落实党的创新理论，坚定不移走中国特色社会主义道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学史增信。教育引导党员增强对马克思主义、共产主义的信仰，对中国特色社会主义的信念，对实现中华民族伟大复兴的信心，自觉做共产主义远大理想、中国特色社会主义共同理想的坚定信仰者和忠实践行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（三）学史崇德。教育引导党员涵养高尚道德品质，崇尚对党忠诚的大德、造福人民的公德、严于律己的品德，做到始终忠于党、忠于人民。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（四）学史力行。教育引导党员坚持在锤炼党性上力行、在为民服务上力行、在推动发展上力行，不断提高政治判断力、政治领悟力、政治执行力，增强斗争本领，把握历史主动。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第五条 党史学习教育工作遵循以下原则：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（一）坚持党的全面领导；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（二）坚持围绕中心、服务大局；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（三）坚持以史鉴今、资政育人；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（四）坚持统筹谋划、开拓创新；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（五）坚持分类指导、精准施策；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（六）坚持唯物史观和正确党史观。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第六条 党史学习教育工作坚持全面抓与重点抓相统一、覆盖全党与面向社会相贯通。在党员学习教育中，应当突出县处级以上领导干部这个重点。抓好青少年党史学习教育工作。推动党史学习教育进机关、进企事业单位、进城乡社区、进校园、进军营、进新经济组织和新社会组织、进网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第二章 领导体制和工作职责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第七条 党史学习教育工作在党中央集中统一领导下，由中央宣传思想文化工作领导小组负责统筹协调、整体推进、督促落实。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中央宣传部、中央组织部、中央党史和文献研究院等部门按照职能职责，做好党史学习教育相关工作。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第八条 各级党委（党组）承担党史学习教育工作主体责任，领导本地区本部门本单位开展工作，整合相关资源，统筹各方力量，发挥优势，形成合力。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第九条 基层党组织承担党史学习教育工作直接责任，把党史学习教育融入日常、抓在经常。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第三章 党史学习教育的内容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第十条 坚持学党史和悟思想相统一，认真学习马克思列宁主义、毛泽东思想、邓小平理论、“三个代表”重要思想、科学发展观、习近平新时代中国特色社会主义思想，学习党坚持把马克思主义基本原理同中国具体实际相结合、同中华优秀传统文化相结合的理论和实践，不断增进对党的创新理论的政治认同、思想认同、理论认同、情感认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全面学习领会习近平新时代中国特色社会主义思想，全面系统掌握这一思想的基本观点、科学体系，把握好这一思想的世界观和方法论，坚持好、运用好贯穿其中的立场观点方法，把习近平新时代中国特色社会主义思想转化为坚定理想、锤炼党性和指导实践、推动工作的强大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第十一条 认真学习《关于若干历史问题的决议》、《关于建国以来党的若干历史问题的决议》、《中共中央关于党的百年奋斗重大成就和历史经验的决议》，学习毛泽东同志、邓小平同志、江泽民同志、胡锦涛同志关于党史的重要论述，学习习近平总书记关于党史的重要论述和指示要求，理解和把握党中央关于党史的最新表述、评价和结论，自觉在思想上政治上行动上同以习近平同志为核心的党中央保持高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第十二条 全面系统学习党史，学习党在新民主主义革命时期、社会主义革命和建设时期、改革开放和社会主义现代化建设新时期、中国特色社会主义新时代的历史，学习党的不懈奋斗史、不怕牺牲史、理论探索史、为民造福史、自身建设史，认识和把握党对中国人民、中华民族、马克思主义、人类进步事业、马克思主义政党建设作出的历史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第十三条 学习和运用党在长期奋斗中积累的宝贵历史经验，坚持党的领导，坚持人民至上，坚持理论创新，坚持独立自主，坚持中国道路，坚持胸怀天下，坚持开拓创新，坚持敢于斗争，坚持统一战线，坚持自我革命。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第十四条 弘扬伟大建党精神，坚持真理、坚守理想，践行初心、担当使命，不怕牺牲、英勇斗争，对党忠诚、不负人民，为强国建设、民族复兴提供精神力量。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第十五条 树立正确党史观，认真学习党史基本著作和权威读本，准确把握党的历史发展的主</w:t>
      </w:r>
      <w:bookmarkStart w:id="0" w:name="_GoBack"/>
      <w:bookmarkEnd w:id="0"/>
      <w:r>
        <w:rPr>
          <w:rFonts w:hint="eastAsia" w:ascii="宋体" w:hAnsi="宋体" w:eastAsia="宋体" w:cs="宋体"/>
          <w:i w:val="0"/>
          <w:iCs w:val="0"/>
          <w:caps w:val="0"/>
          <w:color w:val="333333"/>
          <w:spacing w:val="0"/>
          <w:sz w:val="28"/>
          <w:szCs w:val="28"/>
          <w:bdr w:val="none" w:color="auto" w:sz="0" w:space="0"/>
        </w:rPr>
        <w:t>题主线、主流本质，正确认识党史上的重大事件、重要会议、重要人物，正确对待党在前进道路上经历的失误和曲折，坚决反对和抵制历史虚无主义，让正史成为全党全社会的共识。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第四章 党史学习教育的主要方式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第十六条 党员应当按照党章和有关党内法规要求，根据自身实际，通过阅读党史著作、开展研讨交流、参加教育培训、参观红色场馆、参加实践活动等形式学习党史。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第十七条 各级党委（党组）理论学习中心组应当把党史作为集体学习的重要内容，纳入学习计划。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第十八条 各级党校（行政学院）、干部学院、社会主义学院应当把党史作为干部教育培训的必修课、常修课，充实党史课程，丰富党史教育形式，提高党史教学质量。进修班、培训班等主体班次强化党史学习内容。公务员初任培训、任职培训、在职培训等设置党史课程。团校应当根据实际情况设置党史课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第十九条 基层党组织应当把党史学习教育纳入年度工作计划，通过“三会一课”、主题党日等形式开展党史学习教育，每年至少组织1次以党史为主要内容的学习或者主题党日。在发展党员过程中，教育引导入党积极分子认真学习党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第二十条 用好学校思想政治理论课渠道，推进大中小学思想政治教育一体化建设，推动党史进教材、进课堂、进头脑，发挥党史立德树人的重要作用。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第二十一条 用好革命博物馆、纪念馆、党史馆、烈士纪念设施、革命旧址等红色资源，保护利用好革命文物，精心设计展览陈列、红色旅游线路、学习体验线路，加强革命传统教育、爱国主义教育、思想道德教育。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第二十二条 把党史学习教育融入重大主题宣传，与新中国史、改革开放史、社会主义发展史、中华民族发展史宣传教育结合起来，加强舆论引导，弘扬主旋律，传播正能量。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做好重要节庆日、纪念日和重大党史事件纪念工作，按照党中央有关规定办好已故党和国家领导同志诞辰纪念活动，开展重大党史事件、重要党史人物和烈士纪念活动。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第二十三条 用好图书、报刊、广播、电影、电视等传播媒介，用好文学、影视、音乐、戏剧、美术等艺术形式，充分发挥文献档案、红色书信、革命诗词等教育价值，鼓励各地利用公共空间开展党史学习教育。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用好互联网技术和新媒体手段，通过党史网站（频道）、网上纪念馆以及微博、微信、短视频、移动客户端等网络平台，打造党史融媒体作品，增强党史学习教育吸引力感染力。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第二十四条 用好新时代文明实践中心、县级融媒体中心和农家书屋、职工书屋等平台，运用报告会、座谈会、知识竞赛、宣讲活动、读书活动等形式，发挥革命英烈、功勋模范、先进典型、时代楷模的示范引领作用，把党史学习教育融入精神文明创建和群众性文化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第五章 保障和监督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第二十五条 党史和文献部门应当发挥党的历史和理论研究专门机构作用，制定党史和文献工作规划，组织开展党史研究、党史著作编写、党史宣传教育、党史资料征集等工作。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各地区各部门各单位应当准确记载本地区本部门本单位党的工作，为党史和文献部门提供资料支持。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第二十六条 加强中共党史党建学一级学科建设，做好人才培养、课程设置、师资队伍建设、科学研究、学术交流等工作。加强党史精品课程建设，建立完善党史精品课程库，利用网络平台、线上课堂等形式，共享优质资源。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第二十七条 按照政治强、业务精、作风正的原则，建设一支结构合理、专兼结合的高素质党史学习教育工作队伍。大力培养优秀党史人才特别是青年人才，造就一批有影响的党史专家和党史宣讲人才。重视发挥老干部、老战士、老专家、老教师、老模范参与党史学习教育工作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第二十八条 各级党委（党组）以及党委宣传部门、党史和文献部门等应当严格落实意识形态工作责任制，严把政治关。正确处理历史和现实、政治和学术、研究和宣传等关系，旗帜鲜明反对历史虚无主义等错误思潮和观点，自觉与丑化党和国家形象、诋毁党和国家领导人、抹黑英雄模范、歪曲党的历史等言行作斗争。坚决反对形式主义、官僚主义，抵制庸俗化、娱乐化，防止“低级红”、“高级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第二十九条 党史学习教育工作经费列入本级预算。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开展党史学习教育，应当坚持勤俭节约，充分利用当地条件就地组织开展相关活动，严禁以学习教育为名变相公款旅游。严禁借学习教育搞不当营商活动，硬性摊派征订辅导读物、音像制品等学习资料。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第三十条 各级党委（党组）应当加强对党史学习教育工作开展情况的监督检查，将其纳入党建工作责任制，纳入领导班子、领导干部目标管理和考核体系，纳入巡视巡察内容。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第三十一条 各级党委（党组）原则上每5年组织开展1次党史学习教育工作情况综合评估，充分运用评估结果，不断改进党史学习教育工作。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对党史学习教育工作中成绩突出的集体和个人，按照有关规定给予表彰奖励。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违反本条例有关规定的，根据情节轻重，依规依纪依法予以处理、处分。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bdr w:val="none" w:color="auto" w:sz="0" w:space="0"/>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第三十二条 军队党史学习教育工作规定，由中央军事委员会根据本条例制定。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第三十三条 本条例由中央宣传部、中央组织部、中央党史和文献研究院负责解释。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42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bdr w:val="none" w:color="auto" w:sz="0" w:space="0"/>
        </w:rPr>
        <w:t>第三十四条 本条例自发布之日起施行。</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666B0"/>
    <w:rsid w:val="38F66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2024-03-19T00:36:00Z</dcterms:created>
  <dc:creator>夏雪</dc:creator>
  <cp:lastModifiedBy>夏雪</cp:lastModifiedBy>
  <dcterms:modified xsi:type="dcterms:W3CDTF">2024-03-19T00:37:18Z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