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firstLine="0"/>
        <w:jc w:val="center"/>
        <w:rPr>
          <w:rFonts w:ascii="微软雅黑" w:hAnsi="微软雅黑" w:eastAsia="微软雅黑" w:cs="微软雅黑"/>
          <w:i w:val="0"/>
          <w:iCs w:val="0"/>
          <w:caps w:val="0"/>
          <w:color w:val="999999"/>
          <w:spacing w:val="0"/>
          <w:sz w:val="24"/>
          <w:szCs w:val="24"/>
        </w:rPr>
      </w:pPr>
      <w:r>
        <w:rPr>
          <w:rFonts w:hint="eastAsia" w:ascii="微软雅黑" w:hAnsi="微软雅黑" w:eastAsia="微软雅黑" w:cs="微软雅黑"/>
          <w:i w:val="0"/>
          <w:iCs w:val="0"/>
          <w:caps w:val="0"/>
          <w:color w:val="999999"/>
          <w:spacing w:val="0"/>
          <w:sz w:val="24"/>
          <w:szCs w:val="24"/>
          <w:bdr w:val="none" w:color="auto" w:sz="0" w:space="0"/>
        </w:rPr>
        <w:t>温暖在全市巡察工作会议暨九届市委第五轮巡察动员部署会上强调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firstLine="0"/>
        <w:jc w:val="center"/>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rPr>
        <w:t>压紧压实管党治党政治责任 不断推进巡察工作高质量发展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宋体" w:hAnsi="宋体" w:eastAsia="宋体" w:cs="宋体"/>
          <w:sz w:val="28"/>
          <w:szCs w:val="28"/>
        </w:rPr>
      </w:pPr>
      <w:r>
        <w:rPr>
          <w:rFonts w:hint="eastAsia" w:ascii="微软雅黑" w:hAnsi="微软雅黑" w:eastAsia="微软雅黑" w:cs="微软雅黑"/>
          <w:i w:val="0"/>
          <w:iCs w:val="0"/>
          <w:caps w:val="0"/>
          <w:color w:val="000000"/>
          <w:spacing w:val="0"/>
          <w:sz w:val="19"/>
          <w:szCs w:val="19"/>
          <w:bdr w:val="none" w:color="auto" w:sz="0" w:space="0"/>
        </w:rPr>
        <w:t>　</w:t>
      </w:r>
      <w:bookmarkStart w:id="0" w:name="_GoBack"/>
      <w:r>
        <w:rPr>
          <w:rFonts w:hint="eastAsia" w:ascii="宋体" w:hAnsi="宋体" w:eastAsia="宋体" w:cs="宋体"/>
          <w:i w:val="0"/>
          <w:iCs w:val="0"/>
          <w:caps w:val="0"/>
          <w:color w:val="000000"/>
          <w:spacing w:val="0"/>
          <w:sz w:val="28"/>
          <w:szCs w:val="28"/>
          <w:bdr w:val="none" w:color="auto" w:sz="0" w:space="0"/>
        </w:rPr>
        <w:t>　■ 首席记者 张科勇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本报讯 3月5日下午，市委召开全市巡察工作会议暨九届市委第五轮巡察动员部署会，市委书记温暖强调，深入学习贯彻习近平总书记关于巡视工作的重要论述，认真贯彻《中国共产党巡视工作条例》，全面压紧压实管党治党政治责任，不断推进巡察工作高质量发展，为“五创四进”谱写新时代胆剑篇、勇闯现代化新路子提供坚强保障。市委常委、纪委书记、监委主任朱良华主持会议，市委常委、组织部部长谢国民传达全省巡视巡察工作会议暨十五届省委第四轮巡视动员部署会、市委书记专题会议精神，宣布九届市委第五轮巡察组组长、副组长授权任职和任务分工决定。市领导沈志江、徐军、鲁霞光等参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温暖充分肯定我市巡察工作取得的成绩，深刻分析九届市委以来巡察发现的突出问题。他指出，党的十八大以来，以习近平同志为核心的党中央高度重视巡视工作，始终把巡视作为推进党的自我革命、全面从严治党的战略性制度安排来抓，为巡视工作深化发展指明了前进方向、提供了根本遵循。我们要深入学习贯彻，提高政治站位，持续擦亮巡察利剑，主动服务发展大局，确保巡察工作始终沿着正确方向前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温暖强调，各级各部门要深刻理解、准确把握巡察工作的定位、方针和整改要求，坚守政治定位，拧紧责任链条，不断推动巡察工作向深拓展、向专发力、向下延伸。要聚焦“两个维护”，着力推动习近平总书记重要讲话和重要指示批示精神落地见效，坚决纠正政治偏差，把主责主业牢牢扛在肩上，全面强化政治监督。要聚焦中心大局，围绕省委市委全会、“新春第一会”、省市两会精神，认真履职尽责，放大利剑作用，推动经济社会高质量发展，全面彰显使命担当。要聚焦民生关切，牢固树立以人民为中心的发展思想，立足共同富裕大场景和公共服务“七优享”，用心用情解决群众急难愁盼实际问题，拓宽群众反映问题渠道，全面夯实基层基础。要聚焦问题导向，坚持把发现问题作为巡察工作的生命线，把推动解决问题作为巡察工作落脚点，确保巡察的权威性、震慑力、推动力，全面提升巡察质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温暖强调，要坚持更高标准、更严要求、更实作风，精心组织实施九届市委第五轮巡察，牢牢把握任务要求，切实加强统筹协调，做到发力重点再聚焦、责任链条再压实、联动贯通再深化、队伍建设再加强，确保新一轮巡察工作全程高质量、全面高质量。</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4373E1"/>
    <w:rsid w:val="78437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2024-03-19T06:35:00Z</dcterms:created>
  <dc:creator>夏雪</dc:creator>
  <cp:lastModifiedBy>夏雪</cp:lastModifiedBy>
  <dcterms:modified xsi:type="dcterms:W3CDTF">2024-03-19T06:38:49Z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