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bCs/>
          <w:i w:val="0"/>
          <w:iCs w:val="0"/>
          <w:caps w:val="0"/>
          <w:color w:val="000000"/>
          <w:spacing w:val="0"/>
          <w:sz w:val="28"/>
          <w:szCs w:val="28"/>
        </w:rPr>
      </w:pPr>
      <w:r>
        <w:rPr>
          <w:rFonts w:ascii="微软雅黑" w:hAnsi="微软雅黑" w:eastAsia="微软雅黑" w:cs="微软雅黑"/>
          <w:b/>
          <w:bCs/>
          <w:i w:val="0"/>
          <w:iCs w:val="0"/>
          <w:caps w:val="0"/>
          <w:color w:val="000000"/>
          <w:spacing w:val="0"/>
          <w:sz w:val="28"/>
          <w:szCs w:val="28"/>
        </w:rPr>
        <w:t>浙江省委十五届五次全会在杭举行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center"/>
        <w:rPr>
          <w:rFonts w:ascii="微软雅黑" w:hAnsi="微软雅黑" w:eastAsia="微软雅黑" w:cs="微软雅黑"/>
          <w:i w:val="0"/>
          <w:iCs w:val="0"/>
          <w:caps w:val="0"/>
          <w:color w:val="333333"/>
          <w:spacing w:val="0"/>
          <w:sz w:val="19"/>
          <w:szCs w:val="19"/>
        </w:rPr>
      </w:pPr>
      <w:r>
        <w:rPr>
          <w:rFonts w:hint="eastAsia" w:ascii="微软雅黑" w:hAnsi="微软雅黑" w:eastAsia="微软雅黑" w:cs="微软雅黑"/>
          <w:i w:val="0"/>
          <w:iCs w:val="0"/>
          <w:caps w:val="0"/>
          <w:color w:val="333333"/>
          <w:spacing w:val="0"/>
          <w:sz w:val="19"/>
          <w:szCs w:val="19"/>
          <w:bdr w:val="none" w:color="auto" w:sz="0" w:space="0"/>
        </w:rPr>
        <w:t>8月23日，省委十五届五次全会在杭州举行。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rPr>
        <w:t>省委十五届五次全会在杭举行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rPr>
        <w:t>全面学习贯彻党的二十届三中全会精神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rPr>
        <w:t>进一步全面深化改革 为在奋进中国式现代化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rPr>
        <w:t>新征程上勇当先行者谱写新篇章注入强劲动力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rPr>
        <w:t>省委常委会主持 省委书记易炼红讲话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中国蓝新闻讯 听取和讨论易炼红受省委常委会委托作的工作报告，审议通过《中共浙江省委关于全面学习贯彻党的二十届三中全会精神，进一步全面深化改革，为在奋进中国式现代化新征程上勇当先行者、谱写新篇章注入强劲动力的实施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23日，省委十五届五次全会在杭州举行。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出席这次全会的省委委员74名，候补委员16名。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省委常委会主持会议。省委书记易炼红讲话，省委副书记王浩、刘捷出席。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全会坚持以习近平新时代中国特色社会主义思想为指导，全面学习贯彻党的二十届三中全会精神，深入贯彻落实习近平总书记考察浙江重要讲话精神，听取和讨论易炼红受省委常委会委托作的工作报告，审议通过《中共浙江省委关于全面学习贯彻党的二十届三中全会精神，进一步全面深化改革，为在奋进中国式现代化新征程上勇当先行者、谱写新篇章注入强劲动力的实施意见》，进一步动员全省上下持续推动“八八战略”走深走实，强力推进创新深化改革攻坚开放提升，在奋进中国式现代化新征程上勇当先行者、谱写新篇章。会议结束时，易炼红就贯彻省委十五届五次全会决策部署、做好当前工作作了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全会指出，党的二十届三中全会是在以中国式现代化全面推进强国建设、民族复兴伟业的关键时期召开的一次十分重要的会议，开启了党的十八届三中全会以来全面深化改革的实践续篇、新时代新征程推进中国式现代化的时代新篇，具有重大里程碑意义。习近平总书记在党的二十届三中全会上的重要讲话，高屋建瓴、视野宏阔、思想深邃、内涵丰富，为进一步全面深化改革、推进中国式现代化提供了根本遵循。全会通过的《决定》是新时代新征程上推动全面深化改革向广度和深度进军的总动员、总部署，是我们党历史上又一重要纲领性文件。去年，习近平总书记再次亲临浙江考察指导，赋予浙江“勇当先行者、谱写新篇章”的新定位新使命，强调要在深化改革、扩大开放上续写新篇，标定了浙江进一步全面深化改革、推进中国式现代化省域先行的方位和坐标。我们要牢记殷殷嘱托、不负深情厚望，全面学习贯彻党的二十届三中全会精神，进一步全面深化改革、推进中国式现代化省域先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center"/>
        <w:rPr>
          <w:rFonts w:hint="eastAsia" w:ascii="微软雅黑" w:hAnsi="微软雅黑" w:eastAsia="微软雅黑" w:cs="微软雅黑"/>
          <w:i w:val="0"/>
          <w:iCs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center"/>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8月23日，省委十五届五次全会在杭州举行。省委书记易炼红讲话。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全会强调，要提高站位、放大视野，切实增强进一步全面深化改革、推进中国式现代化省域先行的使命感责任感紧迫感，坚定扛起我们肩负的守根脉、作示范的政治使命，更加深刻地领悟“两个确立”的决定性意义，以最讲党性、最讲政治、最讲忠诚、最讲担当的站位和追求，坚定不移沿着习近平总书记擘画的改革蓝图奋勇前进，充分展现“总书记有号令、党中央有部署，浙江见行动见实效”的主动之为；坚定扛起我们肩负的闯新路、勇开拓的战略使命，强化制度创新、政策供给、机制优化、治理提升，加快探索破除中国式现代化深层次体制机制性障碍的有效之策；坚定扛起我们肩负的攻难关、挑大梁的发展使命，坚持发展出题目、改革做文章，全方位推动质量变革、效率变革、动力变革，奋力走好以改革“关键之招”破解新的“成长烦恼”的突围之路；坚定扛起我们肩负的促共富、增福祉的为民使命，坚持以人民为中心，紧贴民心、尊重民意、集中民智、汇聚民力，切实答好改革为了人民、依靠人民、成果由人民共享的赶考之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全会强调，要全面贯彻习近平总书记重要讲话精神和党的二十届三中全会部署要求，牢牢把握进一步全面深化改革、推进中国式现代化省域先行的重大关键性问题，突出全面对标落实，确保习近平总书记重要指示精神和三中全会《决定》改革部署在浙江不折不扣、逐条逐项落实，全面落地生根、开花结果；突出以“八八战略”为统领，坚持好、运用好“八八战略”蕴含的全面深化改革的立场观点方法，坚持一张蓝图绘到底，积极探索创新深化改革攻坚开放提升一体推进的新格局、新体系、新机制；突出战略目标引领，构建“再突破、再提升、再上新台阶”的目标体系，到2035年实现“三个再”“五个更”的奋斗目标，在科技创新、现代化产业体系、制度型开放等方面取得新的实质性突破，在民营经济、绿色发展、民生福祉等方面取得新的大幅度提升，推动经济总量、城乡居民收入和生活水平等再上一个新台阶、实现一个大跃升，实现更充分、更全面、更先进、更高质量、更可持续的发展，开创中国式现代化省域先行全新局面，再展浙江“干在实处、走在前列、勇立潮头”雄风；突出谋划好具有很强整体带动效应、突破引领效应、创新示范效应的攻坚性改革，着力打开中国式现代化省域先行的突破口，加快形成进一步全面深化改革的浙江之势；突出全面深化、协同推进，增强改革的整体性、系统性、协同性，注重以经济体制改革为牵引，注重全面改革，注重统筹发展和安全，以制度建设为主线，全过程、全链条、全维度推进改革；突出坚持和加强党的全面领导，以改革的精神和严的标准管党治党，着力推动建设勤廉并重的新时代党建高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全会强调，要永葆改革开放先行地的勇气和锐气，在进一步全面深化改革推进中国式现代化省域先行上干在实处、走在前列、勇立潮头。要强化改革责任、保持一贯到底之心，完善贯彻习近平总书记重要指示批示精神和党中央决策部署闭环落实机制，牢固树立改革没有局外人和旁观者的观念，汇聚起“改革戏大家唱”的强大合力；扛起改革担当、展现攻坚克难之为，强化“改革关头勇者胜”的果敢，增强“主动思变谋变求变”的意识，真正为改革者鼓劲、为实干者撑腰、为担当者担当、对负责者负责；提高改革本领、练就破题开新之功，坚持从习近平新时代中国特色社会主义思想中悟规律、明方向、学方法、增智慧，始终以正确的方法做正确的事情、下最大的功夫求最好的效果；增强改革韧劲、务求久久为功之效，坚定当好改革的促进派、实干家，不断将改革推向纵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全会充分肯定了省委十五届三次全会以来省委常委会的工作。全会认为，省委十五届三次全会以来，省委常委会全面贯彻落实党的二十大和二十届二中、三中全会精神，抓坚持不懈用习近平新时代中国特色社会主义思想凝心铸魂，抓深化对“八八战略”重大意义和时代价值的认识、强化忠实践行“八八战略”的战略定力，抓持续推动习近平总书记考察浙江重要讲话精神深入人心、落地见效，抓扎实开展党纪学习教育，抓迅速兴起学习宣传贯彻党的二十届三中全会精神热潮，推动高质量发展呈现稳进向好态势，积极探索因地制宜发展新质生产力省域路径，一体推进教育科技人才强省建设，统筹推进深层次改革和高水平开放，加快打造共同富裕示范区建设更多标志性成果，深化打造全过程人民民主实践高地，奋力推进高水平文化强省建设，全面深化美丽浙江建设，一体推进平安浙江、法治浙江建设，加快打造勤廉并重的新时代党建高地，推动浙江经济社会发展不断取得新进展新成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全会强调，要奋楫争先、蹄疾步稳，以改革落实的高质效展现中国式现代化省域先行的大美画卷，构建顶层设计、上下联动的工作格局，把试点先行和复制推广紧密结合起来，推动中央宏观决策、省级中观实施、基层微观落地全线高效贯通；用好系统集成、协同推进的改革方法，明确优先序、把握时度效、协同稳进立，在统筹兼顾中汇聚改革合力、增强整体效能；建立全程贯通、全链闭环的工作机制，列好改革清单、优化改革评价、强化督查激励，确保改革任务条条落实、件件落地、事事见效；增强知重负重、攻坚克难的能力本领，炼就政治慧眼、锻造过硬本领、永葆改革韧性，以新能力肩负新任务迈向新征程；营造支持改革、宽容失败的良好氛围，充分调动和激发广大干部群众积极性、主动性、创造性，推动形成干部敢为、地方敢闯、企业敢干、群众敢首创的改革氛围。要干在当下、勇毅前行，扎实做好当前各项工作，全面落实党中央关于经济工作的决策部署，统筹推进三个“一号工程”，全面加强“三支队伍”建设，大力实施“十项重大工程”，持续巩固经济稳进向好态势、坚定不移高质量完成经济社会年度目标任务，推动党纪学习教育走深走实、纵深推进全面从严治党，统筹高质量发展和高水平安全，扎实开展“十五五”规划前期研究，用一流的状态创造一流的业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firstLine="42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rPr>
        <w:t>全会号召，让我们更加紧密地团结在以习近平同志为核心的党中央周围，牢记嘱托、感恩奋进、实干争先，以进一步全面深化改革排头兵的姿态，勇当中国式现代化的先行者，奋力谱写中国式现代化浙江新篇章，为强国建设、民族复兴作出新的更大贡献。</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B3355A"/>
    <w:rsid w:val="48B33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2024-09-20T07:59:00Z</dcterms:created>
  <dc:creator>夏雪</dc:creator>
  <cp:lastModifiedBy>夏雪</cp:lastModifiedBy>
  <dcterms:modified xsi:type="dcterms:W3CDTF">2024-09-20T08:19:57Z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