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999999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sz w:val="32"/>
          <w:szCs w:val="32"/>
          <w:bdr w:val="none" w:color="auto" w:sz="0" w:space="0"/>
        </w:rPr>
        <w:t>市委召开九届六次全体会议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全面学习贯彻党的二十届三中全会精神 进一步全面深化改革奋力谱写新时代胆剑篇勇闯现代化新路子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sz w:val="28"/>
          <w:szCs w:val="28"/>
          <w:bdr w:val="none" w:color="auto" w:sz="0" w:space="0"/>
        </w:rPr>
        <w:t>市委常委会主持市委书记施惠芳讲话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周国勇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听取和讨论施惠芳受市委常委会委托作的工作报告，审议通过《中共绍兴市委关于全面学习贯彻党的二十届三中全会精神，进一步全面深化改革，奋力谱写新时代胆剑篇勇闯现代化新路子的实施意见》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■ 记者 周国勇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本报讯 8月30日，市委九届六次全会举行。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出席这次全会的市委委员47名，候补委员11名。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市委常委会主持会议。市委书记施惠芳讲话，市委副书记吴登芬、王涛出席。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会议以习近平新时代中国特色社会主义思想为指导，全面学习贯彻党的二十届三中全会精神、习近平总书记考察浙江重要讲话和考察绍兴重要指示精神，深入贯彻落实省委十五届五次全会决策部署，审议通过《中共绍兴市委关于全面学习贯彻党的二十届三中全会精神，进一步全面深化改革，奋力谱写新时代胆剑篇勇闯现代化新路子的实施意见》，动员全市上下持续推动“八八战略”走深走实，奋力开创进一步全面深化改革新局面，为全省“勇当先行者、谱写新篇章”作出更大贡献。会议结束时，施惠芳就贯彻市委九届六次全会决策部署、做好当前工作作了讲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全会指出，党的二十届三中全会，是在以中国式现代化全面推进强国建设、民族复兴伟业的关键时期召开的一次十分重要的会议。习近平总书记的重要讲话，高屋建瓴、视野宏阔、思想深邃、内涵丰富，深刻回答了一系列方向性、根本性重大问题。会议通过的《决定》，科学谋划了进一步全面深化改革的总体部署，是指引我们走好改革新征程的纲领性文件。省委十五届五次全会聚焦未来发展所需、回应全省人民所盼，明确了新征程上浙江进一步全面深化改革、推进中国式现代化省域先行的前进方向和目标任务。全市上下要深学笃行中央和省委全会精神，奋力开创进一步全面深化改革新局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全会强调，要深刻把握进一步全面深化改革的必然要求，高举改革旗帜、坚定改革信心、增强改革勇气，自觉当好改革的促进派、实干家。要深刻把握进一步全面深化改革的主要目标，朝着既定方向一步一个脚印，积小胜为大胜，不断推动再突破、再提升、再上新台阶。要深刻把握进一步全面深化改革的系统布局，切实强化改革担当，以迅速的部署、扎实的举措、有力的行动抓落实，确保各项改革部署有人抓、有人干、有成效。要深刻把握进一步全面深化改革的重点领域，打开格局思路、打破条条框框，以重点改革的攻坚突破，引领经济社会的全面进步。要深刻把握进一步全面深化改革的科学方法，把社会期盼、群众智慧、专家意见、基层经验充分吸收到改革设计中来，汇聚起拥护改革、支持改革的强大合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全会指出，要统筹深化各领域改革，到二〇三五年，现代化产业体系更加发达，民生保障体系更加健全，文化产业和文化事业更加繁荣，生态环境更加优良，社会治理体系更加完善，率先基本实现中国式现代化市域先行，率先基本实现市域治理体系和治理能力现代化，率先基本实现共同富裕。要聚力牵一发动全身的攻坚性改革，打造具有绍兴辨识度的标志性改革成果。要完善高水平社会主义市场经济体制、城乡融合全域美丽体制机制、开放型经济发展体制机制、全过程人民民主制度体系、新时代文化绍兴建设体制机制、保障和改善民生体制机制、安全发展和社会稳定体制机制，打造经济高质量发展新标杆、江南水乡新典范、城市国际化新形象、基层民主法治建设新样板、优秀传统文化传承发展新范例、全龄友好型城市新名片、共建共治共享市域治理新格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会议强调，要把党的领导贯穿改革事业各方面全过程，推动全面从严治党向纵深发展，为进一步全面深化改革提供坚强保障。要强化政治统领，把准改革坐标系；建强基层组织，夯实改革硬支撑；锻造过硬队伍，勇当改革主力军；深化自我革命，引领改革好风气；统筹各方力量，画好改革同心圆，激励全市各级干部永葆“闯”的精神、鼓足“创”的劲头、发扬“干”的作风，引领改革风气之先，汇聚改革奋进之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全会充分肯定市委九届五次全会以来市委常委会的工作。全会认为，市委九届五次全会以来，市委常委会带领全市上下牢记嘱托、感恩奋进，全面贯彻落实中央和省委省政府各项决策部署，强力推进创新深化改革攻坚开放提升，“五创图强、四进争先”，深学细悟习近平新时代中国特色社会主义思想，推动创新理论入脑入心；高标准开展党纪学习教育，推动纪律建设见行见效；抓实“三支队伍”建设，推动第一动力持续增强；实施“五大创新突破性举措”，推动高质量发展走在前列；积极融入长三角一体化发展，推动区域融合大步迈进；牢固树立为民造福的政绩观，推动共富成效更加彰显；注重发挥“人文+生态”优势，推动城市魅力显著提升；坚持和发展新时代“枫桥经验”，推动平安法治强基固本；坚持严管厚爱相结合，推动勤廉建设纵深发展，交出了经济社会高质量发展优异答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全会强调，谋划推动当前和今后一个时期的工作，要牢固树立政治导向，坚持“八八战略”不动摇；牢固树立目标导向，坚持“第一要务”不动摇；牢固树立问题导向，坚持深化改革不动摇；牢固树立结果导向，坚持实干实绩不动摇。要坚定不移完成全年经济社会发展目标任务，聚力稳中有进，奋力交出高质量发展的经济报表；聚力赋能增效，奋力交出高效率转化的创新报表；聚力传承创新，奋力交出高水平融合的文化报表；聚力优质共享，奋力交出高品质生活的民生报表；聚力减污降碳，奋力交出高标准保护的生态报表；聚力安全稳定，奋力交出高效能治理的平安报表。要切实抓好当前工作，一鼓作气冲到前、攻到底、拼到赢，精心筹备系列活动，营造感恩奋进浓厚氛围；全力冲刺既定目标，拼出走在前列优异答卷；精准谋划区域定位，抓实产城人文关键环节；持续深化攻坚行动，确保环境质量提质进位；防范化解风险隐患，维护社会大局平安稳定；始终保持严的基调，推动作风建设走深走实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22" w:lineRule="atLeast"/>
        <w:ind w:left="0" w:right="0"/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全会号召，让我们更加紧密地团结在以习近平同志为核心的党中央周围，在省委省政府坚强领导下，牢记嘱托、奋发进取、实干争先，以排头兵姿态进一步全面深化改革，奋力谱写新时代胆剑篇、勇闯现代化新路子，以优异成绩庆祝中华人民共和国成立75周年。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　　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A47ED"/>
    <w:rsid w:val="522A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2024-09-20T08:21:00Z</dcterms:created>
  <dc:creator>夏雪</dc:creator>
  <cp:lastModifiedBy>夏雪</cp:lastModifiedBy>
  <dcterms:modified xsi:type="dcterms:W3CDTF">2024-09-20T08:22:50Z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