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center"/>
        <w:textAlignment w:val="auto"/>
        <w:rPr>
          <w:b w:val="0"/>
          <w:bCs w:val="0"/>
          <w:sz w:val="24"/>
          <w:szCs w:val="24"/>
        </w:rPr>
      </w:pPr>
      <w:r>
        <w:rPr>
          <w:b w:val="0"/>
          <w:bCs w:val="0"/>
          <w:i w:val="0"/>
          <w:iCs w:val="0"/>
          <w:caps w:val="0"/>
          <w:color w:val="000000"/>
          <w:spacing w:val="0"/>
          <w:sz w:val="24"/>
          <w:szCs w:val="24"/>
          <w:bdr w:val="none" w:color="auto" w:sz="0" w:space="0"/>
          <w:shd w:val="clear" w:fill="E7E8D8"/>
        </w:rPr>
        <w:t>省委十五届六次全体会议暨省委经济工作会议在杭举行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ascii="黑体" w:hAnsi="宋体" w:eastAsia="黑体" w:cs="黑体"/>
          <w:b/>
          <w:bCs/>
          <w:sz w:val="24"/>
          <w:szCs w:val="24"/>
        </w:rPr>
      </w:pPr>
      <w:r>
        <w:rPr>
          <w:rFonts w:hint="eastAsia" w:ascii="黑体" w:hAnsi="宋体" w:eastAsia="黑体" w:cs="黑体"/>
          <w:b/>
          <w:bCs/>
          <w:i w:val="0"/>
          <w:iCs w:val="0"/>
          <w:caps w:val="0"/>
          <w:color w:val="000000"/>
          <w:spacing w:val="0"/>
          <w:sz w:val="24"/>
          <w:szCs w:val="24"/>
          <w:bdr w:val="none" w:color="auto" w:sz="0" w:space="0"/>
          <w:shd w:val="clear" w:fill="E7E8D8"/>
        </w:rPr>
        <w:t>深入学习贯彻习近平总书记考察浙江重要讲话精神和中央经济工作会议精神</w:t>
      </w:r>
      <w:r>
        <w:rPr>
          <w:rFonts w:hint="eastAsia" w:ascii="黑体" w:hAnsi="宋体" w:eastAsia="黑体" w:cs="黑体"/>
          <w:b/>
          <w:bCs/>
          <w:i w:val="0"/>
          <w:iCs w:val="0"/>
          <w:caps w:val="0"/>
          <w:color w:val="000000"/>
          <w:spacing w:val="0"/>
          <w:sz w:val="24"/>
          <w:szCs w:val="24"/>
          <w:bdr w:val="none" w:color="auto" w:sz="0" w:space="0"/>
          <w:shd w:val="clear" w:fill="E7E8D8"/>
        </w:rPr>
        <w:br w:type="textWrapping"/>
      </w:r>
      <w:r>
        <w:rPr>
          <w:rFonts w:hint="eastAsia" w:ascii="黑体" w:hAnsi="宋体" w:eastAsia="黑体" w:cs="黑体"/>
          <w:b/>
          <w:bCs/>
          <w:i w:val="0"/>
          <w:iCs w:val="0"/>
          <w:caps w:val="0"/>
          <w:color w:val="000000"/>
          <w:spacing w:val="0"/>
          <w:sz w:val="24"/>
          <w:szCs w:val="24"/>
          <w:bdr w:val="none" w:color="auto" w:sz="0" w:space="0"/>
          <w:shd w:val="clear" w:fill="E7E8D8"/>
        </w:rPr>
        <w:t>推动经济高质量发展 坚定扛起经济大省挑大梁的责任担当</w:t>
      </w:r>
      <w:r>
        <w:rPr>
          <w:rFonts w:hint="eastAsia" w:ascii="黑体" w:hAnsi="宋体" w:eastAsia="黑体" w:cs="黑体"/>
          <w:b/>
          <w:bCs/>
          <w:i w:val="0"/>
          <w:iCs w:val="0"/>
          <w:caps w:val="0"/>
          <w:color w:val="000000"/>
          <w:spacing w:val="0"/>
          <w:sz w:val="24"/>
          <w:szCs w:val="24"/>
          <w:bdr w:val="none" w:color="auto" w:sz="0" w:space="0"/>
          <w:shd w:val="clear" w:fill="E7E8D8"/>
        </w:rPr>
        <w:br w:type="textWrapping"/>
      </w:r>
      <w:r>
        <w:rPr>
          <w:rFonts w:hint="eastAsia" w:ascii="黑体" w:hAnsi="宋体" w:eastAsia="黑体" w:cs="黑体"/>
          <w:b/>
          <w:bCs/>
          <w:i w:val="0"/>
          <w:iCs w:val="0"/>
          <w:caps w:val="0"/>
          <w:color w:val="000000"/>
          <w:spacing w:val="0"/>
          <w:sz w:val="24"/>
          <w:szCs w:val="24"/>
          <w:bdr w:val="none" w:color="auto" w:sz="0" w:space="0"/>
          <w:shd w:val="clear" w:fill="E7E8D8"/>
        </w:rPr>
        <w:t>高质量发展建设共同富裕示范区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center"/>
        <w:textAlignment w:val="auto"/>
        <w:rPr>
          <w:b w:val="0"/>
          <w:bCs w:val="0"/>
          <w:sz w:val="24"/>
          <w:szCs w:val="24"/>
        </w:rPr>
      </w:pPr>
      <w:r>
        <w:rPr>
          <w:b w:val="0"/>
          <w:bCs w:val="0"/>
          <w:i w:val="0"/>
          <w:iCs w:val="0"/>
          <w:caps w:val="0"/>
          <w:color w:val="000000"/>
          <w:spacing w:val="0"/>
          <w:sz w:val="24"/>
          <w:szCs w:val="24"/>
          <w:bdr w:val="none" w:color="auto" w:sz="0" w:space="0"/>
          <w:shd w:val="clear" w:fill="E7E8D8"/>
        </w:rPr>
        <w:t>省委常委会主持 省委书记王浩讲话</w:t>
      </w:r>
      <w:r>
        <w:rPr>
          <w:b w:val="0"/>
          <w:bCs w:val="0"/>
          <w:i w:val="0"/>
          <w:iCs w:val="0"/>
          <w:caps w:val="0"/>
          <w:color w:val="000000"/>
          <w:spacing w:val="0"/>
          <w:sz w:val="24"/>
          <w:szCs w:val="24"/>
          <w:bdr w:val="none" w:color="auto" w:sz="0" w:space="0"/>
          <w:shd w:val="clear" w:fill="E7E8D8"/>
        </w:rPr>
        <w:br w:type="textWrapping"/>
      </w:r>
      <w:r>
        <w:rPr>
          <w:b w:val="0"/>
          <w:bCs w:val="0"/>
          <w:i w:val="0"/>
          <w:iCs w:val="0"/>
          <w:caps w:val="0"/>
          <w:color w:val="000000"/>
          <w:spacing w:val="0"/>
          <w:sz w:val="24"/>
          <w:szCs w:val="24"/>
          <w:bdr w:val="none" w:color="auto" w:sz="0" w:space="0"/>
          <w:shd w:val="clear" w:fill="E7E8D8"/>
        </w:rPr>
        <w:t>听取和讨论王浩受省委常委会委托作的工作报告</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center"/>
        <w:textAlignment w:val="auto"/>
        <w:rPr>
          <w:b w:val="0"/>
          <w:bCs w:val="0"/>
          <w:sz w:val="24"/>
          <w:szCs w:val="24"/>
        </w:rPr>
      </w:pPr>
      <w:r>
        <w:rPr>
          <w:b w:val="0"/>
          <w:bCs w:val="0"/>
          <w:i w:val="0"/>
          <w:iCs w:val="0"/>
          <w:caps w:val="0"/>
          <w:color w:val="000000"/>
          <w:spacing w:val="0"/>
          <w:sz w:val="24"/>
          <w:szCs w:val="24"/>
          <w:bdr w:val="none" w:color="auto" w:sz="0" w:space="0"/>
          <w:shd w:val="clear" w:fill="E7E8D8"/>
        </w:rPr>
        <w:t>记者 余勤 陆乐</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sz w:val="28"/>
          <w:szCs w:val="28"/>
        </w:rPr>
      </w:pPr>
      <w:r>
        <w:rPr>
          <w:rFonts w:ascii="微软雅黑" w:hAnsi="微软雅黑" w:eastAsia="微软雅黑" w:cs="微软雅黑"/>
          <w:i w:val="0"/>
          <w:iCs w:val="0"/>
          <w:caps w:val="0"/>
          <w:color w:val="000000"/>
          <w:spacing w:val="0"/>
          <w:sz w:val="16"/>
          <w:szCs w:val="16"/>
          <w:bdr w:val="none" w:color="auto" w:sz="0" w:space="0"/>
          <w:shd w:val="clear" w:fill="E7E8D8"/>
        </w:rPr>
        <w:t>　</w:t>
      </w:r>
      <w:r>
        <w:rPr>
          <w:rFonts w:ascii="微软雅黑" w:hAnsi="微软雅黑" w:eastAsia="微软雅黑" w:cs="微软雅黑"/>
          <w:i w:val="0"/>
          <w:iCs w:val="0"/>
          <w:caps w:val="0"/>
          <w:color w:val="000000"/>
          <w:spacing w:val="0"/>
          <w:sz w:val="28"/>
          <w:szCs w:val="28"/>
          <w:bdr w:val="none" w:color="auto" w:sz="0" w:space="0"/>
          <w:shd w:val="clear" w:fill="E7E8D8"/>
        </w:rPr>
        <w:t>　明年全省工作的总体要求是：坚持以习近平新时代中国特色社会主义思想为指导，全面贯彻落实党的二十大、党的二十届二中、三中全会精神和中央经济工作会议精神，深入学习贯彻习近平总书记重要讲话重要指示批示精神，深刻领会和准确把握明年经济工作的总体要求、政策取向和重点任务，牢牢把握工作主动权，坚定扛起“经济大省要挑大梁”的责任担当，忠实践行“八八战略”，紧扣“努力成为新时代全面展示中国特色社会主义制度优越性的重要窗口”、“高质量发展建设共同富裕示范区”、“奋力谱写中国式现代化浙江新篇章”等重大使命，以高质量发展为首要任务、以缩小“三大差距”为主攻方向、以改革创新为根本动力、以满足人民美好生活需要为根本目的，扎实推进“十项重大工程”，促进经济稳进向好、社会大局和谐稳定，确保“十四五”规划圆满收官，努力为全国大局多作贡献。</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E7E8D8"/>
        </w:rPr>
        <w:t>省委十五届六次全体会议暨省委经济工作会议在杭举行</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E7E8D8"/>
        </w:rPr>
        <w:t>深入学习贯彻习近平总书记考察浙江重要讲话精神和中央经济工作会议精神</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E7E8D8"/>
        </w:rPr>
        <w:t>推动经济高质量发展 坚定扛起经济大省挑大梁的责任担当</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E7E8D8"/>
        </w:rPr>
        <w:t>高质量发展建设共同富裕示范区</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E7E8D8"/>
        </w:rPr>
        <w:t>省委常委会主持 省委书记王浩讲话</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E7E8D8"/>
        </w:rPr>
        <w:t>听取和讨论王浩受省委常委会委托作的工作报告</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E7E8D8"/>
        </w:rPr>
        <w:t>　　本报杭州12月21日讯 （记者 余勤 陆乐） 21日，省委十五届六次全体会议暨省委经济工作会议在杭州举行。</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E7E8D8"/>
        </w:rPr>
        <w:t>　　出席这次会议的省委委员71名，候补委员14名。</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E7E8D8"/>
        </w:rPr>
        <w:t>　　省委常委会主持会议。省委书记王浩讲话，省委副书记、代省长刘捷传达中央经济工作会议精神。</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E7E8D8"/>
        </w:rPr>
        <w:t>　　会议坚持以习近平新时代中国特色社会主义思想为指导，全面贯彻党的二十大、党的二十届二中、三中全会精神和中央经济工作会议精神，深入贯彻落实习近平总书记考察浙江重要讲话精神，听取和讨论王浩受省委常委会委托作的工作报告，总结2024年省委常委会工作，重点研究部署2025年经济工作，进一步动员全省上下忠实践行“八八战略”、高质量发展建设共同富裕示范区、加快打造“重要窗口”、奋力谱写中国式现代化浙江新篇章。会议对2025年我省扩大有效投资“千项万亿”重大项目建设作具体部署。会议结束时，王浩就贯彻落实全会精神、做好岁末年初各项工作作了讲话。省发展改革委、省经信厅和义乌市、衢江区、松阳县、柯桥区、平阳县、瑞安市、上虞区、余杭区等8个县（市、区）负责人作交流发言。</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E7E8D8"/>
        </w:rPr>
        <w:t>　　会议指出，今年以来，省委常委会团结带领全省上下，深入贯彻习近平总书记重要指示批示精神和党中央决策部署，坚持稳中求进工作总基调，完整、准确、全面贯彻新发展理念，始终以绝对忠诚之志、感恩之心，坚定不移沿着习近平总书记指引的方向奋勇前进，坚定拥护“两个确立”、坚决做到“两个维护”。持续抓好党的二十届三中全会精神和习近平总书记考察浙江重要讲话精神落地见效；坚决扛起经济大省挑大梁的责任担当，经济运行呈现“稳中有进、质效提升、积极因素增多”的良好态势；大力推动科技创新与产业创新，新质生产力发展势头良好；进一步深化改革开放，发展动力活力不断增强；持续缩小“三大差距”，共同富裕取得新进展；积极践行全过程人民民主，全过程人民民主实践高地加快打造；奋力推进高水平文化强省建设，文化软实力进一步提升；扎实推进绿色低碳发展和能源保供稳价，绿色发展水平不断提高；一体推进平安浙江法治浙江建设，社会大局保持和谐稳定；加强党的全面领导和全面加强党的建设，风清气正的良好政治生态不断巩固。这些工作成绩的取得，根本在于习近平总书记领航掌舵、在于习近平新时代中国特色社会主义思想科学指引，也是全省党员干部和广大群众埋头苦干、共同奋斗的结果。</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E7E8D8"/>
        </w:rPr>
        <w:t>　　会议指出，当前外部环境变化带来的不利影响加深，经济运行仍面临不少困难和挑战，主要是消费回暖不快，创新发展能力不强，部分企业生产经营困难，风险隐患仍然较多，必须高度重视，认真研究，采取有效措施加以解决。</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E7E8D8"/>
        </w:rPr>
        <w:t>　　会议认为，明年是“十四五”规划的收官之年，做好明年工作意义重大。要坚持以习近平新时代中国特色社会主义思想为指导，全面贯彻落实党的二十大、党的二十届二中、三中全会精神和中央经济工作会议精神，深入学习贯彻习近平总书记重要讲话重要指示批示精神，深刻领会和准确把握明年经济工作的总体要求、政策取向和重点任务，牢牢把握工作主动权，坚定扛起“经济大省要挑大梁”的责任担当，忠实践行“八八战略”，紧扣“努力成为新时代全面展示中国特色社会主义制度优越性的重要窗口”、“高质量发展建设共同富裕示范区”、“奋力谱写中国式现代化浙江新篇章”等重大使命，以高质量发展为首要任务、以缩小“三大差距”为主攻方向、以改革创新为根本动力、以满足人民美好生活需要为根本目的，扎实推进“十项重大工程”，促进经济稳进向好、社会大局和谐稳定，确保“十四五”规划圆满收官，努力为全国大局多作贡献。</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E7E8D8"/>
        </w:rPr>
        <w:t>　　会议强调，做好明年工作，必须牢牢把握高质量发展建设共同富裕示范区这一核心任务，坚持整体推进、重点突破。必须牢牢把握“经济大省要挑大梁”的责任担当，更加积极有为、取得更好成效。必须牢牢把握“稳中求进、以进促稳，守正创新、先立后破，系统集成、协同配合”24字要求，整体把握、全面落实。必须牢牢把握“始终干在实处、走在前列、勇立潮头”的工作要求，探索新路径、增强新动能。</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E7E8D8"/>
        </w:rPr>
        <w:t>　　会议系统部署2025年重点任务。会议要求，要围绕推动经济高质量发展，坚定扛起“经济大省要挑大梁”的责任担当，更好发挥政策引导保障和支撑作用，进一步研究政策、争取政策、用好政策，调整优化“8+4”经济政策体系，提高政策的实效性，最大限度释放政策红利。要着力抓好重大项目建设，坚持以项目看发展论英雄，深入实施扩大有效投资“千项万亿”工程，深入谋划一批事关当前和长远、事关全局和根本、事关跨区域跨流域跨周期的重大项目，紧盯开工、建设、投产三个环节，加强服务保障，进一步优化投资结构、提高投资效益。要加快建设创新浙江、因地制宜发展新质生产力，深入实施“315”科技创新体系建设工程、“双一流196”工程和高校基础设施提质工程，推进教育科技人才一体化，实现人才、资源、成果互相打通，建设教育强省、科技强省、人才强省；推进科技创新和产业创新深度融合，打造“415X”先进制造业集群，建设全球先进制造业基地，打造现代化产业体系。要大力提振和扩大消费，实施提振消费专项行动，持续释放“两新”政策效应，创新消费业态和模式，持续用力推动房地产市场止跌回稳，进一步增强消费促发展基础性作用。要推进高水平对外开放，提升重大平台能级，建强枢纽，创新模式推动外贸稳量提质、外资优质扩量，加快建设高能级开放强省，打造服务最优、成本最低、效率最高的开放环境，加快提升资源配置力、全球辐射力、制度创新力、国际竞争力，切实增强话语权、定价权、规则权。要以“千万工程”为牵引，以县域为重要单元统筹做好强城、兴村、融合“三篇文章”，加快推进以县城为重要载体的新型城镇化，扎实推进诗画浙江和美乡村建设，推动城乡融合一体发展和基本公共服务一体化，持续缩小城乡区域收入差距。要加快推动重大改革落地见效，坚持“守正创新”这一重大原则，发挥经济体制改革牵引作用，加快推进一批“牵一发动全身”的重大改革举措，不断增强发展动力活力；坚持和落实“两个毫不动摇”，全力营造市场化法治化国际化一流营商环境，大力推进民营经济高质量发展，持续擦亮民营经济“金名片”。要加快绿色低碳发展，以绿水青山就是金山银山理念提出20周年为新起点，深入实施绿色低碳发展和能源保供稳价工程，深化污染防治攻坚，协同推进降碳、减污、扩绿、增长，加快建设高水平生态省，让绿色成为浙江发展最动人的色彩。要保障和改善民生，扎实做好就业工作，办好民生实事，推进公共服务“七优享”，用心用情用力解决群众的急难愁盼，进一步增进民生福祉，建设更高水平的平安浙江、法治浙江，不断提升人民群众获得感、幸福感、安全感。</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E7E8D8"/>
        </w:rPr>
        <w:t>　　会议强调，要始终把加强党的全面领导和全面加强党的建设作为首要之责、根本之责，更好发挥党的领导核心作用，加快打造新时代党建高地和清廉建设高地。聚焦“敢作善为抓落实”，进一步完善习近平总书记重要讲话重要指示批示精神和党中央决策部署闭环落实机制，坚决当好执行者、行动派、实干家；聚焦“干在实处、走在前列、勇立潮头”，进一步加快打造高素质干部队伍，以更鲜明的态度激励干部担当作为，树立以实干实绩论英雄的鲜明导向，真正把忠诚干净担当的优秀干部发现出来、使用起来；聚焦“大抓基层”，进一步重视基层、关爱基层，坚持重心下移、力量下沉，严格落实为基层减负的政策规定，加强对基层干部的关心关怀，让他们有奔头、有劲头；聚焦“干干净净干事”，进一步深化清廉浙江建设，强化政治监督，深入铲除腐败滋生的土壤和条件，全面深化新时代廉洁文化建设，让清正廉洁、干净干事在浙江蔚然成风。</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E7E8D8"/>
        </w:rPr>
        <w:t>　　会议强调，要坚定信心、正视困难，大力弘扬“六干”精神，全力以赴抓好各项工作落实，奋力交出经济社会发展的高分答卷。要牢记嘱托忠诚干，以感恩之心抓落实，始终对标总书记赋予浙江的重大使命，进一步增强“没有走在前列也是一种风险”的意识，以“等不起”的紧迫感、“慢不得”的危机感、“坐不住”的责任感，狠抓工作落地见效，以实干实绩实效坚定拥护“两个确立”、坚决做到“两个维护”。要脚踏实地务实干，以严实作风抓落实，锚定明年目标任务，打造横向到边、纵向到底的责任链，形成任务层层分解、压力层层传递、工作层层落实的格局，谋实事、务实功、求实效，低调务实不张扬，确保说一件、干一件、成一件。要事不避难担当干，以有力举措抓落实，把敢于担当作为政治品格、从政本分，敢于挑最重的担子、啃最硬的骨头、接最烫手的山芋，直面问题、攻坚克难，以上率下、带头破难。要奋勇争先创新干，以拼抢状态抓落实，根据新形势新情况，准确识变、科学应变、主动求变，勇于在理念思路、政策举措、体制机制上创新，加快破除高质量发展新的“成长的烦恼”。要齐心协力团结干，以强大合力抓落实，牢固树立“一盘棋”思想，一切围绕发展、一切服务发展、一切服从发展，紧扣省委全会部署聚焦发力，心往一处想，劲往一处使，汇聚起共同奋斗共创美好生活的生动局面。要一身干净廉洁干，以清白本色抓落实，始终保持永远在路上的清醒和坚定，强化“抓发展必须抓清廉”理念，坚持严于自律，坚持过紧日子，坚持亲不逾清，做到清清白白做人、干干净净做事。</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E7E8D8"/>
        </w:rPr>
        <w:t>　　会议强调，要认真抓好岁末年初有关工作。要全面盘点全年目标任务完成情况，进一步查缺补漏，确保圆满收官。要打好提前量、抢占主动权，统筹做好稳工业、促消费、扩投资、稳外贸等工作，全力抓好春节前后稳产复产工作，确保明年一季度开门好、开门稳。要谋划推进“十五五”规划编制工作。要切实保障困难群众基本生活，做好假期重要民生商品保供稳价，让群众度过一个安定祥和节日。要坚决守住安全生产底线，深入排查化解各类矛盾纠纷和风险隐患，确保社会大局和谐稳定。</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E7E8D8"/>
        </w:rPr>
        <w:t>　　会议号召，全省党员干部更加紧密团结在以习近平同志为核心的党中央周围，忠实践行“八八战略”，锚定目标加油干，只争朝夕抓落实，奋力交出明年经济社会发展的高分答卷。</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sz w:val="28"/>
          <w:szCs w:val="28"/>
        </w:rPr>
      </w:pPr>
      <w:bookmarkStart w:id="0" w:name="_GoBack"/>
      <w:bookmarkEnd w:id="0"/>
    </w:p>
    <w:p>
      <w:pPr>
        <w:keepNext w:val="0"/>
        <w:keepLines w:val="0"/>
        <w:pageBreakBefore w:val="0"/>
        <w:kinsoku/>
        <w:wordWrap/>
        <w:overflowPunct/>
        <w:topLinePunct w:val="0"/>
        <w:autoSpaceDE/>
        <w:autoSpaceDN/>
        <w:bidi w:val="0"/>
        <w:adjustRightInd/>
        <w:snapToGrid/>
        <w:spacing w:line="560" w:lineRule="exact"/>
        <w:textAlignment w:val="auto"/>
        <w:rPr>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47303B"/>
    <w:rsid w:val="2D4730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6"/>
    <w:basedOn w:val="1"/>
    <w:next w:val="1"/>
    <w:semiHidden/>
    <w:unhideWhenUsed/>
    <w:qFormat/>
    <w:uiPriority w:val="0"/>
    <w:pPr>
      <w:spacing w:before="0" w:beforeAutospacing="1" w:after="0" w:afterAutospacing="1"/>
      <w:jc w:val="left"/>
    </w:pPr>
    <w:rPr>
      <w:rFonts w:hint="eastAsia" w:ascii="宋体" w:hAnsi="宋体" w:eastAsia="宋体" w:cs="宋体"/>
      <w:b/>
      <w:bCs/>
      <w:kern w:val="0"/>
      <w:sz w:val="15"/>
      <w:szCs w:val="15"/>
      <w:lang w:val="en-US" w:eastAsia="zh-CN" w:bidi="ar"/>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2025-01-20T03:16:00Z</dcterms:created>
  <dc:creator>夏雪</dc:creator>
  <cp:lastModifiedBy>夏雪</cp:lastModifiedBy>
  <dcterms:modified xsi:type="dcterms:W3CDTF">2025-01-20T03:17:18Z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