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val="en-US" w:eastAsia="zh-CN"/>
              </w:rPr>
            </w:pPr>
            <w:r>
              <w:rPr>
                <w:rFonts w:hint="eastAsia" w:ascii="仿宋_GB2312" w:hAnsi="Calibri"/>
                <w:b/>
                <w:bCs/>
                <w:kern w:val="0"/>
                <w:szCs w:val="32"/>
                <w:lang w:val="en-US" w:eastAsia="zh-CN"/>
              </w:rPr>
              <w:t>严斌娟</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eastAsia="zh-CN"/>
              </w:rPr>
            </w:pPr>
            <w:r>
              <w:rPr>
                <w:rFonts w:hint="eastAsia" w:ascii="仿宋_GB2312" w:hAnsi="Calibri"/>
                <w:b/>
                <w:bCs/>
                <w:kern w:val="0"/>
                <w:szCs w:val="32"/>
                <w:lang w:val="en-US" w:eastAsia="zh-CN"/>
              </w:rPr>
              <w:t>绍兴市中医院</w:t>
            </w:r>
            <w:r>
              <w:rPr>
                <w:rFonts w:hint="eastAsia" w:ascii="仿宋_GB2312" w:hAnsi="Calibri" w:eastAsia="仿宋_GB2312"/>
                <w:b/>
                <w:bCs/>
                <w:kern w:val="0"/>
                <w:szCs w:val="32"/>
                <w:lang w:val="en-US" w:eastAsia="zh-CN"/>
              </w:rPr>
              <w:t>内分泌风湿肾内儿科病区护士长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202</w:t>
            </w:r>
            <w:r>
              <w:rPr>
                <w:rFonts w:hint="eastAsia" w:ascii="仿宋_GB2312"/>
                <w:kern w:val="0"/>
                <w:sz w:val="28"/>
                <w:szCs w:val="28"/>
                <w:lang w:val="en-US" w:eastAsia="zh-CN"/>
              </w:rPr>
              <w:t>4</w:t>
            </w:r>
            <w:r>
              <w:rPr>
                <w:rFonts w:hint="eastAsia" w:ascii="仿宋_GB2312"/>
                <w:kern w:val="0"/>
                <w:sz w:val="28"/>
                <w:szCs w:val="28"/>
              </w:rPr>
              <w:t>年度着重抓了以下</w:t>
            </w:r>
            <w:r>
              <w:rPr>
                <w:rFonts w:hint="eastAsia" w:ascii="仿宋_GB2312"/>
                <w:kern w:val="0"/>
                <w:sz w:val="28"/>
                <w:szCs w:val="28"/>
                <w:lang w:eastAsia="zh-CN"/>
              </w:rPr>
              <w:t>三</w:t>
            </w:r>
            <w:r>
              <w:rPr>
                <w:rFonts w:hint="eastAsia" w:ascii="仿宋_GB2312"/>
                <w:kern w:val="0"/>
                <w:sz w:val="28"/>
                <w:szCs w:val="28"/>
              </w:rPr>
              <w:t>项工作：</w:t>
            </w:r>
          </w:p>
          <w:p>
            <w:pPr>
              <w:autoSpaceDE w:val="0"/>
              <w:spacing w:line="500" w:lineRule="exact"/>
              <w:ind w:firstLine="560" w:firstLineChars="200"/>
              <w:rPr>
                <w:rFonts w:hint="default" w:ascii="仿宋_GB2312"/>
                <w:kern w:val="0"/>
                <w:sz w:val="28"/>
                <w:szCs w:val="28"/>
              </w:rPr>
            </w:pPr>
            <w:r>
              <w:rPr>
                <w:rFonts w:hint="eastAsia" w:ascii="仿宋_GB2312"/>
                <w:kern w:val="0"/>
                <w:sz w:val="28"/>
                <w:szCs w:val="28"/>
              </w:rPr>
              <w:t>一是</w:t>
            </w:r>
            <w:r>
              <w:rPr>
                <w:rFonts w:hint="default" w:ascii="仿宋_GB2312"/>
                <w:kern w:val="0"/>
                <w:sz w:val="28"/>
                <w:szCs w:val="28"/>
              </w:rPr>
              <w:t>配合医院的改扩建工作，</w:t>
            </w:r>
            <w:bookmarkStart w:id="1" w:name="_GoBack"/>
            <w:bookmarkEnd w:id="1"/>
            <w:r>
              <w:rPr>
                <w:rFonts w:hint="default" w:ascii="仿宋_GB2312"/>
                <w:kern w:val="0"/>
                <w:sz w:val="28"/>
                <w:szCs w:val="28"/>
              </w:rPr>
              <w:t>二次搬迁病房换新颜。</w:t>
            </w:r>
          </w:p>
          <w:p>
            <w:pPr>
              <w:autoSpaceDE w:val="0"/>
              <w:spacing w:line="500" w:lineRule="exact"/>
              <w:ind w:firstLine="560" w:firstLineChars="200"/>
              <w:rPr>
                <w:rFonts w:hint="default" w:ascii="仿宋_GB2312"/>
                <w:kern w:val="0"/>
                <w:sz w:val="28"/>
                <w:szCs w:val="28"/>
                <w:lang w:eastAsia="zh-CN"/>
              </w:rPr>
            </w:pPr>
            <w:r>
              <w:rPr>
                <w:rFonts w:hint="eastAsia" w:ascii="仿宋_GB2312"/>
                <w:kern w:val="0"/>
                <w:sz w:val="28"/>
                <w:szCs w:val="28"/>
                <w:lang w:eastAsia="zh-CN"/>
              </w:rPr>
              <w:t>在医院领导</w:t>
            </w:r>
            <w:r>
              <w:rPr>
                <w:rFonts w:hint="default" w:ascii="仿宋_GB2312"/>
                <w:kern w:val="0"/>
                <w:sz w:val="28"/>
                <w:szCs w:val="28"/>
                <w:lang w:eastAsia="zh-CN"/>
              </w:rPr>
              <w:t>的</w:t>
            </w:r>
            <w:r>
              <w:rPr>
                <w:rFonts w:hint="eastAsia" w:ascii="仿宋_GB2312"/>
                <w:kern w:val="0"/>
                <w:sz w:val="28"/>
                <w:szCs w:val="28"/>
                <w:lang w:eastAsia="zh-CN"/>
              </w:rPr>
              <w:t>统筹安排下</w:t>
            </w:r>
            <w:r>
              <w:rPr>
                <w:rFonts w:hint="default" w:ascii="仿宋_GB2312"/>
                <w:kern w:val="0"/>
                <w:sz w:val="28"/>
                <w:szCs w:val="28"/>
                <w:lang w:eastAsia="zh-CN"/>
              </w:rPr>
              <w:t>1月中旬</w:t>
            </w:r>
            <w:r>
              <w:rPr>
                <w:rFonts w:hint="eastAsia" w:ascii="仿宋_GB2312"/>
                <w:kern w:val="0"/>
                <w:sz w:val="28"/>
                <w:szCs w:val="28"/>
                <w:lang w:eastAsia="zh-CN"/>
              </w:rPr>
              <w:t>病区</w:t>
            </w:r>
            <w:r>
              <w:rPr>
                <w:rFonts w:hint="default" w:ascii="仿宋_GB2312"/>
                <w:kern w:val="0"/>
                <w:sz w:val="28"/>
                <w:szCs w:val="28"/>
                <w:lang w:eastAsia="zh-CN"/>
              </w:rPr>
              <w:t>顺利搬迁至5号楼2楼，作为病区负责人，提前安排人员检查新区环境设施，制定详细的搬迁计划，病区整体搬迁工作顺利，医疗护理工作有序开展，未发生投诉和护理不良事件。8月底应医院发展，增设新病区，</w:t>
            </w:r>
            <w:r>
              <w:rPr>
                <w:rFonts w:hint="eastAsia" w:ascii="仿宋_GB2312"/>
                <w:kern w:val="0"/>
                <w:sz w:val="28"/>
                <w:szCs w:val="28"/>
                <w:lang w:eastAsia="zh-CN"/>
              </w:rPr>
              <w:t>病区诊疗组调整</w:t>
            </w:r>
            <w:r>
              <w:rPr>
                <w:rFonts w:hint="default" w:ascii="仿宋_GB2312"/>
                <w:kern w:val="0"/>
                <w:sz w:val="28"/>
                <w:szCs w:val="28"/>
                <w:lang w:eastAsia="zh-CN"/>
              </w:rPr>
              <w:t>拆分，部分病患搬迁至3号楼6楼开展工作，本人提前落实安排告知患者及家属，做好解释工作，取得患者支持，提前演练搬迁方案，顺利完成搬迁工作，并完成二次护理查房，使每位患者均满意。</w:t>
            </w:r>
          </w:p>
          <w:p>
            <w:pPr>
              <w:autoSpaceDE w:val="0"/>
              <w:spacing w:line="500" w:lineRule="exact"/>
              <w:ind w:firstLine="560" w:firstLineChars="200"/>
              <w:rPr>
                <w:rFonts w:hint="default" w:ascii="仿宋_GB2312"/>
                <w:kern w:val="0"/>
                <w:sz w:val="28"/>
                <w:szCs w:val="28"/>
              </w:rPr>
            </w:pPr>
            <w:r>
              <w:rPr>
                <w:rFonts w:hint="eastAsia" w:ascii="仿宋_GB2312"/>
                <w:kern w:val="0"/>
                <w:sz w:val="28"/>
                <w:szCs w:val="28"/>
              </w:rPr>
              <w:t>二是</w:t>
            </w:r>
            <w:r>
              <w:rPr>
                <w:rFonts w:hint="default" w:ascii="仿宋_GB2312"/>
                <w:kern w:val="0"/>
                <w:sz w:val="28"/>
                <w:szCs w:val="28"/>
              </w:rPr>
              <w:t>医护合作，伤口造口门诊体现中医特色，提升服务品牌。</w:t>
            </w:r>
          </w:p>
          <w:p>
            <w:pPr>
              <w:autoSpaceDE w:val="0"/>
              <w:spacing w:line="500" w:lineRule="exact"/>
              <w:ind w:firstLine="560" w:firstLineChars="200"/>
              <w:rPr>
                <w:rFonts w:hint="default" w:ascii="仿宋_GB2312"/>
                <w:kern w:val="0"/>
                <w:sz w:val="28"/>
                <w:szCs w:val="28"/>
              </w:rPr>
            </w:pPr>
            <w:r>
              <w:rPr>
                <w:rFonts w:hint="eastAsia" w:ascii="仿宋_GB2312"/>
                <w:kern w:val="0"/>
                <w:sz w:val="28"/>
                <w:szCs w:val="28"/>
                <w:lang w:eastAsia="zh-CN"/>
              </w:rPr>
              <w:t>在护理部的支持下开设伤口造口门诊</w:t>
            </w:r>
            <w:r>
              <w:rPr>
                <w:rFonts w:hint="default" w:ascii="仿宋_GB2312"/>
                <w:kern w:val="0"/>
                <w:sz w:val="28"/>
                <w:szCs w:val="28"/>
                <w:lang w:eastAsia="zh-CN"/>
              </w:rPr>
              <w:t>。3月初与中医护理门诊合作完成一例老年糖尿病难愈性伤口的中西医结合护理，并完成个案分享及发表论文一篇。与手足外科合作参与医院慢性创面规范化诊治12510工程，完成门诊量20余例，取得较好的成效。</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三是</w:t>
            </w:r>
            <w:r>
              <w:rPr>
                <w:rFonts w:hint="eastAsia" w:ascii="仿宋_GB2312"/>
                <w:kern w:val="0"/>
                <w:sz w:val="28"/>
                <w:szCs w:val="28"/>
                <w:lang w:eastAsia="zh-CN"/>
              </w:rPr>
              <w:t>糖尿病足一科一品项目</w:t>
            </w:r>
            <w:r>
              <w:rPr>
                <w:rFonts w:hint="default" w:ascii="仿宋_GB2312"/>
                <w:kern w:val="0"/>
                <w:sz w:val="28"/>
                <w:szCs w:val="28"/>
                <w:lang w:eastAsia="zh-CN"/>
              </w:rPr>
              <w:t>创建</w:t>
            </w:r>
            <w:r>
              <w:rPr>
                <w:rFonts w:hint="eastAsia" w:ascii="仿宋_GB2312"/>
                <w:kern w:val="0"/>
                <w:sz w:val="28"/>
                <w:szCs w:val="28"/>
                <w:lang w:eastAsia="zh-CN"/>
              </w:rPr>
              <w:t>护理</w:t>
            </w:r>
            <w:r>
              <w:rPr>
                <w:rFonts w:hint="default" w:ascii="仿宋_GB2312"/>
                <w:kern w:val="0"/>
                <w:sz w:val="28"/>
                <w:szCs w:val="28"/>
                <w:lang w:eastAsia="zh-CN"/>
              </w:rPr>
              <w:t>品牌</w:t>
            </w:r>
            <w:r>
              <w:rPr>
                <w:rFonts w:hint="eastAsia" w:ascii="仿宋_GB2312"/>
                <w:kern w:val="0"/>
                <w:sz w:val="28"/>
                <w:szCs w:val="28"/>
              </w:rPr>
              <w:t>。</w:t>
            </w:r>
          </w:p>
          <w:p>
            <w:pPr>
              <w:autoSpaceDE w:val="0"/>
              <w:spacing w:line="500" w:lineRule="exact"/>
              <w:ind w:firstLine="560" w:firstLineChars="200"/>
              <w:rPr>
                <w:rFonts w:hint="default" w:ascii="仿宋_GB2312"/>
                <w:kern w:val="0"/>
                <w:sz w:val="28"/>
                <w:szCs w:val="28"/>
              </w:rPr>
            </w:pPr>
            <w:r>
              <w:rPr>
                <w:rFonts w:hint="default" w:ascii="仿宋_GB2312"/>
                <w:kern w:val="0"/>
                <w:sz w:val="28"/>
                <w:szCs w:val="28"/>
              </w:rPr>
              <w:t>在护理部的支持下</w:t>
            </w:r>
            <w:r>
              <w:rPr>
                <w:rFonts w:hint="eastAsia" w:ascii="仿宋_GB2312"/>
                <w:kern w:val="0"/>
                <w:sz w:val="28"/>
                <w:szCs w:val="28"/>
                <w:lang w:eastAsia="zh-CN"/>
              </w:rPr>
              <w:t>科室开展</w:t>
            </w:r>
            <w:r>
              <w:rPr>
                <w:rFonts w:hint="default" w:ascii="仿宋_GB2312"/>
                <w:kern w:val="0"/>
                <w:sz w:val="28"/>
                <w:szCs w:val="28"/>
                <w:lang w:eastAsia="zh-CN"/>
              </w:rPr>
              <w:t>糖尿病足一科一品活动，结合标准化就医流程，中西医结合特色中医护理贯穿其中，打造中医特色专科护理，提升护理满意度。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8"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500" w:lineRule="exact"/>
              <w:rPr>
                <w:kern w:val="0"/>
                <w:sz w:val="28"/>
                <w:szCs w:val="28"/>
              </w:rPr>
            </w:pPr>
          </w:p>
          <w:p>
            <w:pPr>
              <w:autoSpaceDE w:val="0"/>
              <w:spacing w:line="440" w:lineRule="exact"/>
              <w:rPr>
                <w:spacing w:val="-9"/>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r>
              <w:rPr>
                <w:rFonts w:hint="eastAsia"/>
                <w:spacing w:val="-9"/>
                <w:kern w:val="0"/>
                <w:sz w:val="24"/>
                <w:lang w:eastAsia="zh-CN"/>
              </w:rPr>
              <w:t>严斌娟</w:t>
            </w: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spacing w:val="-9"/>
                <w:kern w:val="0"/>
                <w:sz w:val="24"/>
              </w:rPr>
            </w:pPr>
            <w:r>
              <w:rPr>
                <w:rFonts w:hint="eastAsia"/>
                <w:spacing w:val="-9"/>
                <w:kern w:val="0"/>
                <w:sz w:val="24"/>
              </w:rPr>
              <w:t xml:space="preserve">                                         </w:t>
            </w:r>
            <w:r>
              <w:rPr>
                <w:rFonts w:hint="eastAsia"/>
                <w:spacing w:val="-9"/>
                <w:kern w:val="0"/>
                <w:sz w:val="24"/>
                <w:lang w:val="en-US" w:eastAsia="zh-CN"/>
              </w:rPr>
              <w:t xml:space="preserve">   </w:t>
            </w: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_GB2312"/>
                <w:kern w:val="0"/>
                <w:sz w:val="28"/>
                <w:szCs w:val="28"/>
                <w:lang w:val="en-US" w:eastAsia="zh-CN"/>
              </w:rPr>
              <w:t>2025</w:t>
            </w:r>
            <w:r>
              <w:rPr>
                <w:rFonts w:hint="eastAsia" w:ascii="仿宋_GB2312"/>
                <w:kern w:val="0"/>
                <w:sz w:val="28"/>
                <w:szCs w:val="28"/>
                <w:lang w:eastAsia="zh-CN"/>
              </w:rPr>
              <w:t xml:space="preserve"> 年 </w:t>
            </w:r>
            <w:r>
              <w:rPr>
                <w:rFonts w:hint="eastAsia" w:ascii="仿宋_GB2312"/>
                <w:kern w:val="0"/>
                <w:sz w:val="28"/>
                <w:szCs w:val="28"/>
                <w:lang w:val="en-US" w:eastAsia="zh-CN"/>
              </w:rPr>
              <w:t>1</w:t>
            </w:r>
            <w:r>
              <w:rPr>
                <w:rFonts w:hint="eastAsia" w:ascii="仿宋_GB2312"/>
                <w:kern w:val="0"/>
                <w:sz w:val="28"/>
                <w:szCs w:val="28"/>
                <w:lang w:eastAsia="zh-CN"/>
              </w:rPr>
              <w:t xml:space="preserve"> 月 </w:t>
            </w:r>
            <w:r>
              <w:rPr>
                <w:rFonts w:hint="eastAsia" w:ascii="仿宋_GB2312"/>
                <w:kern w:val="0"/>
                <w:sz w:val="28"/>
                <w:szCs w:val="28"/>
                <w:lang w:val="en-US" w:eastAsia="zh-CN"/>
              </w:rPr>
              <w:t>20</w:t>
            </w:r>
            <w:r>
              <w:rPr>
                <w:rFonts w:hint="eastAsia" w:ascii="仿宋_GB2312"/>
                <w:kern w:val="0"/>
                <w:sz w:val="28"/>
                <w:szCs w:val="28"/>
                <w:lang w:eastAsia="zh-CN"/>
              </w:rPr>
              <w:t xml:space="preserve"> 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8"/>
  <w:drawingGridVerticalSpacing w:val="58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26FF5DCB"/>
    <w:rsid w:val="30AD5A7F"/>
    <w:rsid w:val="3CAE4D95"/>
    <w:rsid w:val="3CEA3BB5"/>
    <w:rsid w:val="467736BB"/>
    <w:rsid w:val="6937409B"/>
    <w:rsid w:val="7EC21C33"/>
    <w:rsid w:val="F1FC6625"/>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2</Pages>
  <Words>167</Words>
  <Characters>185</Characters>
  <Lines>60</Lines>
  <Paragraphs>17</Paragraphs>
  <TotalTime>30</TotalTime>
  <ScaleCrop>false</ScaleCrop>
  <LinksUpToDate>false</LinksUpToDate>
  <CharactersWithSpaces>306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2024-01-19T23:03:00Z</dcterms:created>
  <dc:creator>赵永刚</dc:creator>
  <cp:lastModifiedBy>Administrator</cp:lastModifiedBy>
  <cp:lastPrinted>2024-01-24T02:38:00Z</cp:lastPrinted>
  <dcterms:modified xsi:type="dcterms:W3CDTF">2025-01-21T01:48:05Z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eyJoZGlkIjoiOTI5YzVlMDQ0Y2Y0NWE0OTc5MmQ1OWU5NmUyODkxMmIiLCJ1c2VySWQiOiIzMTkxNzgwMjUifQ==</vt:lpwstr>
  </property>
  <property fmtid="{D5CDD505-2E9C-101B-9397-08002B2CF9AE}" pid="4" name="ICV">
    <vt:lpwstr>A544E96FE9E04C8AB1A93ADD44E889EA_12</vt:lpwstr>
  </property>
</Properties>
</file>