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宋体" w:hAnsi="宋体" w:eastAsia="宋体" w:cs="宋体"/>
          <w:i w:val="0"/>
          <w:iCs w:val="0"/>
          <w:caps w:val="0"/>
          <w:color w:val="999999"/>
          <w:spacing w:val="0"/>
          <w:sz w:val="28"/>
          <w:szCs w:val="28"/>
        </w:rPr>
      </w:pPr>
      <w:r>
        <w:rPr>
          <w:rFonts w:hint="eastAsia" w:ascii="宋体" w:hAnsi="宋体" w:eastAsia="宋体" w:cs="宋体"/>
          <w:i w:val="0"/>
          <w:iCs w:val="0"/>
          <w:caps w:val="0"/>
          <w:color w:val="999999"/>
          <w:spacing w:val="0"/>
          <w:sz w:val="28"/>
          <w:szCs w:val="28"/>
          <w:bdr w:val="none" w:color="auto" w:sz="0" w:space="0"/>
        </w:rPr>
        <w:t>施惠芳在全市“六干争先促共富”作风建设大会上强调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sz w:val="28"/>
          <w:szCs w:val="28"/>
          <w:bdr w:val="none" w:color="auto" w:sz="0" w:space="0"/>
        </w:rPr>
        <w:t>弘扬“胆剑精神”力行“六干”要求 以作风建设新成效拼出共富示范新气象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kern w:val="0"/>
          <w:sz w:val="28"/>
          <w:szCs w:val="28"/>
          <w:bdr w:val="none" w:color="auto" w:sz="0" w:space="0"/>
          <w:lang w:val="en-US" w:eastAsia="zh-CN" w:bidi="ar"/>
        </w:rPr>
        <w:t>周国勇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 记者 周国勇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本报讯 2月5日下午，全市“六干争先促共富”作风建设大会召开。市委书记施惠芳在会上强调，要深入学习贯彻党的二十届三中全会精神和习近平总书记考察浙江重要讲话、考察绍兴重要指示精神，全面贯彻落实全省新春第一会决策部署，紧扣“一个首要任务、三个主攻方向、两个根本”，弘扬“胆剑精神”，力行“六干”要求，扎实推进干部队伍作风建设“八大行动”，以作风建设新成效拼出共富示范新气象，为全省高质量发展建设共同富裕示范区作出更大贡献。市委副书记、市长吴登芬主持，市领导谭志桂、张新宇、王涛等参加。会议以视频会议形式召开，各区、县（市）和滨海新区设分会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施惠芳指出，王浩书记在全省新春第一会上的讲话，通篇贯彻了习近平总书记重要讲话重要指示批示精神，体现了浙江先行示范的深远考量、勇挑大梁的责任担当、真抓实干的优良作风，为全省做好“十四五”规划收官之年的各项工作指明了方向。要深入学习领会、全面贯彻落实，切实强化“经济大市挑大梁”的使命意识、责任意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施惠芳强调，要在忠实践行“八八战略”中展现大担当，深刻认识“八八战略”是必须长期坚持的总纲领总方略，以忠诚之志、感恩之心续写好这篇大文章，一步一个脚印把习近平总书记擘画的宏伟蓝图变为美好现实。要在全力推进核心任务中实现大发展，深刻认识“高质量发展建设共同富裕示范区”核心任务的主牵引作用，把思想和行动聚焦到“五个始终”总体要求和“七个方面”重点任务上来，扎实推进“十项重大工程”，统筹抓好强工业、扩投资、促消费、稳外贸、惠民生、保稳定等各项工作，努力实现首季高开、全年稳走。要在全面深化作风建设中干出大作为，深刻认识习近平总书记对浙江“干在实处、走在前列、勇立潮头”的一贯要求、省委力行“六干”的鲜明导向，坚持高站位、实干事、见真功相统一，建立健全责任明晰、链条完整、环环相扣的工作机制，以优良作风、实干实效勇当新时代新征程的“弄潮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施惠芳充分肯定前阶段全市各级党员干部共同拼搏取得的成绩，深入分析干部作风存在的突出问题。他指出，深化作风建设是践行重要嘱托、贯彻省委部署、推动共富示范的必然要求。要全面实施作风建设“八大行动”，弘扬“拼”的精神，把握“拼”的重点，优化“拼”的方法，提升“拼”的能力，做到重点工作“拼劲抓”、重大改革“拼力闯”、要素资源“拼搏抢”、落后工作“拼命追”，以敢作敢为的担当之能、善作善成的专业之力、真抓实干的务实之风做好各项工作，努力让“担当、专业、务实”成为绍兴干部的鲜明标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施惠芳强调，要永葆政治“忠心”，弘扬对标看齐之风、高效落实之风，把政治修养摆在党性修养的首位，进一步严明党的政治纪律和政治规矩，坚定拥护“两个确立”、坚决做到“两个维护”，在细照笃行中提站位强自觉。要胸怀实干“恒心”，弘扬比学赶超之风、攻坚克难之风，把实干担当作为职责所在、价值所在，敢于挑最重的担子、啃最硬的骨头、接最烫手的山芋，在中心大局中挑大梁担重任。要涵养业务“匠心”，弘扬学习实践之风、调查研究之风，把练好内功、提升修养作为基本要求，练就能担重任的铁肩膀、硬脊梁，在勤学善思中增本领优素质。要常怀为民“初心”，弘扬实干为民之风、减负增效之风，把屁股端端地坐在老百姓这一面，用心用情用力增进民生福祉，在践行宗旨中解民忧惠民生。要恪守律己“戒心”，弘扬勤勉奉献之风、遵规守纪之风，把“严”的主基调贯穿到秉公用权的全过程、各方面，坚决清除作风之弊、行为之垢，以优良党风政风带动社风民风，在干净干事中当标杆守底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施惠芳强调，作风就是效率，作风就是力量。要全面加强党的领导，构建作风建设工作体系，推动上下同欲聚合力、标本兼治促长效、刚柔并济优环境、正反结合抓典型，持之以恒强作风扬正气提效能，不断激发干事创业精气神，为加快建设产城人文融合发展的共富示范市、坚定不移奋力谱写新时代胆剑篇作出更大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吴登芬强调，要砥砺作风，坚定扛起使命担当，牢记殷殷嘱托，坚持“六干”导向，按照“八大行动”要求，坚定筑牢“五心”、大力弘扬“十风”，争做创新创业的尖兵排头兵。要乘势而上，全力推动工作落实，聚焦做好产城人文融合发展大文章，深化“五大创新突破性举措”，项目化清单化时序化推进重点工作落实，推动经济实现质的有效提升和量的合理增长。要突出重点，凝心聚力抓好开局，以开局就奔跑、起步就跃进的奋进姿态，扎实做好复工复产、项目建设、外贸拓市、要素争取、政策兑现等工作，持续稳定预期、激发活力，更好统筹发展和安全，坚决以高水平安全保障高质量发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会上通报各领域2024年度综合考核结果，宣读2024年度“图强争先”突出贡献奖先进集体和个人名单并颁奖，部署干部队伍作风建设“八大行动”有关工作。各区、县（市）和滨海新区作表态发言。</w:t>
      </w:r>
    </w:p>
    <w:p>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 xml:space="preserve">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宋体" w:hAnsi="宋体" w:eastAsia="宋体" w:cs="宋体"/>
          <w:i w:val="0"/>
          <w:iCs w:val="0"/>
          <w:caps w:val="0"/>
          <w:color w:val="000000"/>
          <w:spacing w:val="0"/>
          <w:sz w:val="28"/>
          <w:szCs w:val="28"/>
        </w:rPr>
      </w:pPr>
      <w:bookmarkStart w:id="0" w:name="_GoBack"/>
      <w:r>
        <w:rPr>
          <w:rFonts w:hint="eastAsia" w:ascii="宋体" w:hAnsi="宋体" w:eastAsia="宋体" w:cs="宋体"/>
          <w:i w:val="0"/>
          <w:iCs w:val="0"/>
          <w:caps w:val="0"/>
          <w:color w:val="000000"/>
          <w:spacing w:val="0"/>
          <w:sz w:val="28"/>
          <w:szCs w:val="28"/>
          <w:bdr w:val="none" w:color="auto" w:sz="0" w:space="0"/>
        </w:rPr>
        <w:t>干出绍兴新气象拼出绍兴好未来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宋体" w:hAnsi="宋体" w:eastAsia="宋体" w:cs="宋体"/>
          <w:i w:val="0"/>
          <w:iCs w:val="0"/>
          <w:caps w:val="0"/>
          <w:color w:val="999999"/>
          <w:spacing w:val="0"/>
          <w:sz w:val="28"/>
          <w:szCs w:val="28"/>
        </w:rPr>
      </w:pPr>
      <w:r>
        <w:rPr>
          <w:rFonts w:hint="eastAsia" w:ascii="宋体" w:hAnsi="宋体" w:eastAsia="宋体" w:cs="宋体"/>
          <w:i w:val="0"/>
          <w:iCs w:val="0"/>
          <w:caps w:val="0"/>
          <w:color w:val="999999"/>
          <w:spacing w:val="0"/>
          <w:sz w:val="28"/>
          <w:szCs w:val="28"/>
          <w:bdr w:val="none" w:color="auto" w:sz="0" w:space="0"/>
        </w:rPr>
        <w:t>——我市新春第一会引发社会各界热烈反响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宋体" w:hAnsi="宋体" w:eastAsia="宋体" w:cs="宋体"/>
          <w:i w:val="0"/>
          <w:iCs w:val="0"/>
          <w:caps w:val="0"/>
          <w:color w:val="000000"/>
          <w:spacing w:val="0"/>
          <w:sz w:val="28"/>
          <w:szCs w:val="28"/>
        </w:rPr>
      </w:pPr>
      <w:r>
        <w:rPr>
          <w:rFonts w:hint="eastAsia" w:ascii="宋体" w:hAnsi="宋体" w:eastAsia="宋体" w:cs="宋体"/>
          <w:i w:val="0"/>
          <w:iCs w:val="0"/>
          <w:caps w:val="0"/>
          <w:color w:val="000000"/>
          <w:spacing w:val="0"/>
          <w:kern w:val="0"/>
          <w:sz w:val="28"/>
          <w:szCs w:val="28"/>
          <w:bdr w:val="none" w:color="auto" w:sz="0" w:space="0"/>
          <w:lang w:val="en-US" w:eastAsia="zh-CN" w:bidi="ar"/>
        </w:rPr>
        <w:t>徐晶锦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 记者 徐晶锦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春光无限好，正是拼搏时。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乙巳蛇年春节后上班第一天，我市紧紧围绕“六干争先促共富”主题，召开新春第一会。不提新口号，只吹冲锋号，会议围绕市委九届七次全会作出的“加快建设产城人文融合发展的共富示范市”决策部署，着重强调要弘扬“胆剑精神”，力行“六干”要求，以作风建设新成效拼出共富示范新气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所有的新气象，都是拼出来、干出来、奋斗出来的。一个“拼”字，蕴含鼓舞人心的深厚力量，激发出广大干部群众的超燃状态。大家纷纷表示，将持之以恒强作风扬正气提效能，把牢拼的方向、聚焦拼的重点、激扬拼的动力，不断激发干事创业精气神，为加快建设产城人文融合发展的共富示范市作出更大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立足新目标，拼出高质量发展新未来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加快建设产城人文融合发展的共富示范市，既要在“量的合理增长”上走在前列，也要在“质的有效提升”上示范引领。对新一年拼什么、怎么拼了然于胸，才能做到心中有数、手中有策、行动有效。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从全局谋划一域、以一域服务全局。提升作风拼发展，要放到城市能级提升和城市重大使命中去考量。”诸暨市交通运输局党委书记、局长陈国锋说，将全力争取义新欧（诸暨）枢纽港、杭诸市域铁路等重大项目列入国家、省级规划，全面推进融杭大通道建设，加速打造杭绍甬一体化发展的枢纽节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拼，既要整体推进，也要重点突破。绍兴滨海新区把培育新质生产力，构建“4311”产业新体系作为重中之重。“我们将推进集成电路、生物医药、装备制造、新能源（新材料）四大主导产业提质增效，前瞻布局合成生物、人工智能、低空经济三大未来产业，培育壮大现代服务业，提质发展黄酒经典产业，为高质量发展夯实基础。”滨海新区管委会常务副主任孙海明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拼，既要积极作为，也要防止冒进。嵊州市招商投资中心党组书记、主任周锋第一时间学习了新春第一会精神，“一方面要充分发挥比亚迪的链主优势，‘以商引商’靶向招引新能源汽车企业，发挥项目稳增长重要作用；另一方面也要坚决避免降低标准，盲目引进不符合产业方向、不利于城市长远发展的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立足解难题，拼出闯关夺隘新气势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发展是解决一切问题的钥匙，创新是破解难题的方法。不论政府还是企业，逆势拼搏，都要敢于用改革、创新的办法，闯关夺隘、攀高向新。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如何打通产业链供应链的梗阻？如何提振消费信心、释放消费潜力？如何应对外贸增速减缓？新春第一会上，要求重点工作“拼劲抓”、重大改革“拼力闯”、要素资源“拼搏抢”、落后工作“拼命追”。这让绍兴市商务局党委书记、局长金立耿为之振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把需要啃的硬骨头找出来，把需要闯的难关标出来，以改革之‘钥’解难题，以创新之‘力’开新局！”金立耿表示，将全力提振和扩大消费，创新多元化消费场景，培育壮大首发经济，提升商圈经济、夜间经济的规模和效益。同时创新“三外协作”联动模式，打造开放强市“绍兴样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干出绍兴新气象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拼出绍兴好未来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上接第1版 拼，迎难而上破困局。在深耕新材料“蓝海”中，如何破解产业适配高层次人才“引育难”、原创科研成果“转化难”、企业参与市场竞争“创新难”、应用型人才“招留难”？“上虞区将以省级创新深化试点为引领，在教育科技人才一体发展上创新突围，加快打造一批具有上虞辨识度的‘三位一体’示范应用场景，加快赋能新材料产业提质跃升。”上虞区副区长阮程华表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拼，凝心聚力争一流。浙江东进新材料有限公司瞄准“全链化专精特新的研发生产”，相继引入染整、化纤等合作商，深耕“卡脖子”技术研发。“现在我们实现三天设计打样、一周出小单、两周批量出货，牢牢‘黏’住了中高端客户。”东进新材料副总经理谢国炎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立足促共富，拼出为民造福新图景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新春第一会提出，要常怀为民“初心”，在践行宗旨中解民忧惠民生。全市党员干部将始终牢记全心全意为人民服务的宗旨，为了群众奋力拼、带着群众一起拼，拧成一股绳、汇成一股劲，凝聚共识、激发干劲。</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以老年人需求为导向，近几年越城区积极探索养老服务“爱心卡”，形成助餐、助浴、助洁、助医、助行、助急等“六助”基本服务和营养指导、平价蔬菜、辅具租赁等特色服务。“去年享受爱心卡服务的老年人超200万人次。”越城区民政局党组书记、局长杨卫江表示，今年将先行先试家庭养老床位建设，目标是新建500张养老床位，打通健康养老最后一公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作风建设的圆心和支点，在于对民生福祉的那份关切和赤诚。杨奇程是新昌县回山镇回山村党总支书记、村委会主任，“我们将盘活闲置资源，推动农文旅产业融合发展，如举办西瓜尝鲜记、丰收节等农事活动，种植特色经济粮食作物，打响‘回山农场’品牌。”他表示，未来，希望将回山村建设成为环境美、产业旺、基础好、村民富、文化兴的美丽乡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rFonts w:hint="eastAsia" w:ascii="宋体" w:hAnsi="宋体" w:eastAsia="宋体" w:cs="宋体"/>
          <w:sz w:val="28"/>
          <w:szCs w:val="28"/>
        </w:rPr>
      </w:pPr>
      <w:r>
        <w:rPr>
          <w:rFonts w:hint="eastAsia" w:ascii="宋体" w:hAnsi="宋体" w:eastAsia="宋体" w:cs="宋体"/>
          <w:i w:val="0"/>
          <w:iCs w:val="0"/>
          <w:caps w:val="0"/>
          <w:color w:val="000000"/>
          <w:spacing w:val="0"/>
          <w:sz w:val="28"/>
          <w:szCs w:val="28"/>
          <w:bdr w:val="none" w:color="auto" w:sz="0" w:space="0"/>
        </w:rPr>
        <w:t>　　时间不等人、机遇不等人、发展不等人。大家一致认为，唯有全力拼，才能拼出“开门红”，拼出全年胜，拼出绍兴共富示范新未来。</w:t>
      </w:r>
    </w:p>
    <w:p>
      <w:pPr>
        <w:rPr>
          <w:rFonts w:hint="eastAsia" w:ascii="宋体" w:hAnsi="宋体" w:eastAsia="宋体" w:cs="宋体"/>
          <w:sz w:val="28"/>
          <w:szCs w:val="28"/>
          <w:lang w:val="en-US" w:eastAsia="zh-CN"/>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5C4C3C"/>
    <w:rsid w:val="3F5C4C3C"/>
    <w:rsid w:val="63BE1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2025-02-21T07:25:00Z</dcterms:created>
  <dc:creator>夏雪</dc:creator>
  <cp:lastModifiedBy>夏雪</cp:lastModifiedBy>
  <dcterms:modified xsi:type="dcterms:W3CDTF">2025-02-21T07:26:44Z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