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坚持和落实“两个毫不动摇”※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习近平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坚持和完善基本经济制度必须坚持“两个毫不动摇”。全会决定从多个层面提出鼓励、支持、引导非公有制经济发展，激发非公有制经济活力和创造力的改革举措。在功能定位上，明确公有制经济和非公有制经济都是社会主义市场经济的重要组成部分，都是我国经济社会发展的重要基础；在产权保护上，明确提出公有制经济财产权不可侵犯，非公有制经济财产权同样不可侵犯；在政策待遇上，强调坚持权利平等、机会平等、规则平等，实行统一的市场准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（2013年11月9日《关于〈中共中央关于全面深化改革若干重大问题的决定〉的说明》）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239895" cy="3816350"/>
            <wp:effectExtent l="0" t="0" r="12065"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239895" cy="38163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2016年10月10日至11日，全国国有企业党的建设工作会议在北京举行。中共中央总书记、国家主席、中央军委主席习近平出席会议并发表重要讲话。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国非公有制经济，是改革开放以来在中国共产党的方针政策指引下发展起来的，是在中国共产党领导下开辟出来的一条道路。中共十五大把“公有制为主体、多种所有制经济共同发展”确立为我国的基本经济制度，明确提出“非公有制经济是我国社会主义市场经济的重要组成部分”。中共十六大提出“毫不动摇地巩固和发展公有制经济”，“毫不动摇地鼓励、支持和引导非公有制经济发展”。中共十八大进一步提出“毫不动摇鼓励、支持、引导非公有制经济发展，保证各种所有制经济依法平等使用生产要素、公平参与市场竞争、同等受到法律保护”。中共十八届三中全会提出，公有制经济和非公有制经济都是社会主义市场经济的重要组成部分，都是我国经济社会发展的重要基础；公有制经济财产权不可侵犯，非公有制经济财产权同样不可侵犯；国家保护各种所有制经济产权和合法利益，坚持权利平等、机会平等、规则平等，废除对非公有制经济各种形式的不合理规定，消除各种隐性壁垒，激发非公有制经济活力和创造力。中共十八届四中全会提出要“健全以公平为核心原则的产权保护制度，加强对各种所有制经济组织和自然人财产权的保护，清理有违公平的法律法规条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之所以在这里点一点这些重要政策原则，是要说明，我们党在坚持基本经济制度上的观点是明确的、一贯的，而且是不断深化的，从来没有动摇。中国共产党党章都写明了这一点，这是不会变的，也是不能变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在这里重申，非公有制经济在我国经济社会发展中的地位和作用没有变，我们毫不动摇鼓励、支持、引导非公有制经济发展的方针政策没有变，我们致力于为非公有制经济发展营造良好环境和提供更多机会的方针政策没有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（2016年3月4日在参加全国政协十二届四次会议民建、工商联界委员联组会时的讲话）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国是中国共产党领导的社会主义国家，公有制经济是长期以来在国家发展历程中形成的，为国家建设、国防安全、人民生活改善作出了突出贡献，是全体人民的宝贵财富，当然要让它发展好，继续为改革开放和现代化建设作出贡献。我们强调把公有制经济巩固好、发展好，同鼓励、支持、引导非公有制经济发展不是对立的，而是有机统一的。我们国家这么大、人口这么多，又处于并将长期处于社会主义初级阶段，要把经济社会发展搞上去，就要各方面齐心协力来干，众人拾柴火焰高。公有制经济、非公有制经济应该相辅相成、相得益彰，而不是相互排斥、相互抵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国非公有制经济从小到大、由弱变强，是在我们党和国家方针政策指引下实现的。长期以来，我国非公有制经济快速发展，在稳定增长、促进创新、增加就业、改善民生等方面发挥了重要作用。非公有制经济是稳定经济的重要基础，是国家税收的重要来源，是技术创新的重要主体，是金融发展的重要依托，是经济持续健康发展的重要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当然，公有制经济也好，非公有制经济也好，在发展过程中都有一些矛盾和问题，也面临着一些困难和挑战，需要我们一起来想办法解决。但是，不能一叶障目、不见泰山，攻其一点、不及其余。任何想把公有制经济否定掉或者想把非公有制经济否定掉的观点，都是不符合最广大人民根本利益的，都是不符合我国改革发展要求的，因此也都是错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（2016年3月4日在参加全国政协十二届四次会议民建、工商联界委员联组会时的讲话）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280535" cy="2852420"/>
            <wp:effectExtent l="0" t="0" r="1905" b="1270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4280535" cy="285242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2025年2月17日，中共中央总书记、国家主席、中央军委主席习近平在京出席民营企业座谈会并发表重要讲话。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我常在想，新型政商关系应该是什么样的？概括起来说，我看就是“亲”、“清”两个字。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领导干部而言，所谓“亲”，就是要坦荡真诚同民营企业接触交往，特别是在民营企业遇到困难和问题情况下更要积极作为、靠前服务，对非公有制经济人士多关注、多谈心、多引导，帮助解决实际困难，真心实意支持民营经济发展。所谓“清”，就是同民营企业家的关系要清白、纯洁，不能有贪心私心，不能以权谋私，不能搞权钱交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民营企业家而言，所谓“亲”，就是积极主动同各级党委和政府及部门多沟通多交流，讲真话，说实情，建诤言，满腔热情支持地方发展。所谓“清”，就是要洁身自好、走正道，做到遵纪守法办企业、光明正大搞经营。企业经营遇到困难和问题时，要通过正常渠道反映和解决，如果遇到政府工作人员故意刁难和不作为，可以向有关部门举报，运用法律武器维护自身合法权益。靠旁门左道、歪门邪道搞企业是不可能成功的，不仅败坏了社会风气，做这种事心里也不踏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（2016年3月4日在参加全国政协十二届四次会议民建、工商联界委员联组会时的讲话）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这里，我要非常明确地说，我国国有企业为我国经济社会发展、科技进步、国防建设、民生改善作出了历史性贡献，功勋卓著！功不可没！这是绝对不能否定的！也是绝对否定不了的！如果没有长期以来国有企业为我国发展打下的重要物质基础，就没有我国的经济独立和国家安全，就没有人民生活的不断改善，就没有我国今天在世界上的地位，就没有社会主义中国在世界东方的岿然屹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（2016年10月10日在全国国有企业党的建设工作会议上的讲话）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国有企业是我们党执政兴国的重要支柱和依靠力量，工人阶级是我国的领导阶级，是我们党执政最坚实最可靠的阶级基础，是全面建成小康社会、坚持和发展中国特色社会主义的主力军。国有企业培养了一支产业工人大军，拥有4000多万在岗职工、近80万个党组织、1000多万名党员，这是我国工人阶级队伍的骨干力量。把国有企业建设好，把工人阶级作用发挥好，对巩固党的执政地位、巩固我国社会主义制度具有十分重大的意义。这就是我说国有企业是中国特色社会主义政治基础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（2016年10月10日在全国国有企业党的建设工作会议上的讲话）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今年是改革开放40周年。40年来，我国民营经济从小到大、从弱到强，不断发展壮大。截至2017年底，我国民营企业数量超过2700万家，个体工商户超过6500万户，注册资本超过165万亿元。概括起来说，民营经济具有“五六七八九”的特征，即贡献了50%以上的税收，60%以上的国内生产总值，70%以上的技术创新成果，80%以上的城镇劳动就业，90%以上的企业数量。在世界500强企业中，我国民营企业由2010年的1家增加到2018年的28家。我国民营经济已经成为推动我国发展不可或缺的力量，成为创业就业的主要领域、技术创新的重要主体、国家税收的重要来源，为我国社会主义市场经济发展、政府职能转变、农村富余劳动力转移、国际市场开拓等发挥了重要作用。长期以来，广大民营企业家以敢为人先的创新意识、锲而不舍的奋斗精神，组织带领千百万劳动者奋发努力、艰苦创业、不断创新。我国经济发展能够创造中国奇迹，民营经济功不可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我们党在坚持基本经济制度上的观点是明确的、一贯的，从来没有动摇。我国公有制经济是长期以来在国家发展历程中形成的，积累了大量财富，这是全体人民的共同财富，必须保管好、使用好、发展好，让其不断保值升值，决不能让大量国有资产闲置了、流失了、浪费了。我们推进国有企业改革发展、加强对国有资产的监管、惩治国有资产领域发生的腐败现象，都是为了这个目的。同时，我们强调把公有制经济巩固好、发展好，同鼓励、支持、引导非公有制经济发展不是对立的，而是有机统一的。公有制经济、非公有制经济应该相辅相成、相得益彰，而不是相互排斥、相互抵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（2018年11月1日在民营企业座谈会上的讲话）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段时间以来，社会上有的人发表了一些否定、怀疑民营经济的言论。比如，有的人提出所谓“民营经济离场论”，说民营经济已经完成使命，要退出历史舞台；有的人提出所谓“新公私合营论”，把现在的混合所有制改革曲解为新一轮“公私合营”；有的人说加强企业党建和工会工作是要对民营企业进行控制，等等。这些说法是完全错误的，不符合党的大政方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这里，我要再次强调，非公有制经济在我国经济社会发展中的地位和作用没有变！我们毫不动摇鼓励、支持、引导非公有制经济发展的方针政策没有变！我们致力于为非公有制经济发展营造良好环境和提供更多机会的方针政策没有变！我国基本经济制度写入了宪法、党章，这是不会变的，也是不能变的。任何否定、怀疑、动摇我国基本经济制度的言行都不符合党和国家方针政策，都不要听、不要信！所有民营企业和民营企业家完全可以吃下定心丸、安心谋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（2018年11月1日在民营企业座谈会上的讲话）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坚持基本经济制度。要立足社会主义初级阶段，坚持“两个毫不动摇”。要坚持公有制为主体、多种所有制经济共同发展，大力发挥公有制经济在促进共同富裕中的重要作用，同时要促进非公有制经济健康发展、非公有制经济人士健康成长。要允许一部分人先富起来，同时要强调先富带后富、帮后富，重点鼓励辛勤劳动、合法经营、敢于创业的致富带头人。靠偏门致富不能提倡，违法违规的要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（2021年8月17日在中央财经委员会第十次会议上的讲话）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4752340" cy="3166745"/>
            <wp:effectExtent l="0" t="0" r="2540" b="317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4752340" cy="316674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2025年1月22日至24日，中共中央总书记、国家主席、中央军委主席习近平冒着严寒来到辽宁，看望慰问基层干部群众。这是23日下午，习近平在本溪市考察本钢板材冷轧总厂第三冷轧厂车间。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坚持和完善社会主义基本经济制度，毫不动摇巩固和发展公有制经济，毫不动摇鼓励、支持、引导非公有制经济发展，充分发挥市场在资源配置中的决定性作用，更好发挥政府作用。深化国资国企改革，加快国有经济布局优化和结构调整，推动国有资本和国有企业做强做优做大，提升企业核心竞争力。优化民营企业发展环境，依法保护民营企业产权和企业家权益，促进民营经济发展壮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（2022年10月16日在中国共产党第二十次全国代表大会上的报告）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段时间以来，社会上对我们是否还搞社会主义市场经济、是否坚持“两个毫不动摇”有一些不正确甚至错误的议论。我们必须亮明态度、决不含糊，始终坚持社会主义市场经济改革方向，坚持“两个毫不动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是深化国资国企改革，提高国企核心竞争力。国企改革三年行动已见成效，要根据形势变化，以提高核心竞争力和增强核心功能为重点，谋划新一轮深化国有企业改革行动方案。我国经营性国有资产规模大，一些企业资产收益率不高、创新能力不足，同国有资本和国有企业做强做优做大、发挥国有经济战略支撑作用的要求不相适应。要坚持分类改革方向，处理好国企经济责任和社会责任关系，健全以管资本为主的国资管理体制，发挥国有资本投资运营公司作用，以市场化方式推进国企整合重组，打造一批创新型国有企业。要完善中国特色国有企业现代公司治理，真正按市场化机制运营，加快建设世界一流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是优化民营企业发展环境，促进民营经济发展壮大。民营经济对经济社会发展、就业、财政税收、科技创新等具有重要作用。要从制度和法律上把对国企民企平等对待的要求落下来，从政策和舆论上鼓励支持民营经济和民营企业发展壮大。要依法保护民营企业产权和企业家权益。要全面梳理修订涉企法律法规政策，持续破除影响平等准入的壁垒。要完善公平竞争制度，反对地方保护和行政垄断，为民营企业开辟更多空间。要加强中小微企业管理服务，支持中小微企业和个体工商户发展。各级领导干部要为民营企业解难题、办实事，构建亲清政商关系。国企、民企、外企都要依法合规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（2022年12月15日在中央经济工作会议上的讲话）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bookmarkStart w:id="0" w:name="_GoBack"/>
      <w:r>
        <w:rPr>
          <w:rFonts w:hint="eastAsia" w:ascii="微软雅黑" w:hAnsi="微软雅黑" w:eastAsia="微软雅黑" w:cs="微软雅黑"/>
          <w:i w:val="0"/>
          <w:iCs w:val="0"/>
          <w:caps w:val="0"/>
          <w:color w:val="333333"/>
          <w:spacing w:val="0"/>
          <w:sz w:val="21"/>
          <w:szCs w:val="21"/>
          <w:bdr w:val="none" w:color="auto" w:sz="0" w:space="0"/>
          <w:shd w:val="clear" w:fill="FFFFFF"/>
        </w:rPr>
        <w:drawing>
          <wp:inline distT="0" distB="0" distL="114300" distR="114300">
            <wp:extent cx="5136515" cy="3422650"/>
            <wp:effectExtent l="0" t="0" r="14605" b="635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136515" cy="3422650"/>
                    </a:xfrm>
                    <a:prstGeom prst="rect">
                      <a:avLst/>
                    </a:prstGeom>
                    <a:noFill/>
                    <a:ln w="9525">
                      <a:noFill/>
                    </a:ln>
                  </pic:spPr>
                </pic:pic>
              </a:graphicData>
            </a:graphic>
          </wp:inline>
        </w:drawing>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480" w:afterAutospacing="0" w:line="288" w:lineRule="atLeast"/>
        <w:ind w:left="0" w:right="0" w:firstLine="0"/>
        <w:jc w:val="left"/>
        <w:rPr>
          <w:rFonts w:hint="eastAsia" w:ascii="微软雅黑" w:hAnsi="微软雅黑" w:eastAsia="微软雅黑" w:cs="微软雅黑"/>
          <w:i w:val="0"/>
          <w:iCs w:val="0"/>
          <w:caps w:val="0"/>
          <w:color w:val="666666"/>
          <w:spacing w:val="0"/>
          <w:sz w:val="19"/>
          <w:szCs w:val="19"/>
        </w:rPr>
      </w:pPr>
      <w:r>
        <w:rPr>
          <w:rFonts w:hint="eastAsia" w:ascii="微软雅黑" w:hAnsi="微软雅黑" w:eastAsia="微软雅黑" w:cs="微软雅黑"/>
          <w:i w:val="0"/>
          <w:iCs w:val="0"/>
          <w:caps w:val="0"/>
          <w:color w:val="666666"/>
          <w:spacing w:val="0"/>
          <w:sz w:val="19"/>
          <w:szCs w:val="19"/>
          <w:bdr w:val="none" w:color="auto" w:sz="0" w:space="0"/>
          <w:shd w:val="clear" w:fill="FFFFFF"/>
        </w:rPr>
        <w:t>　　2023年12月14日至15日，中共中央总书记、国家主席、中央军委主席习近平在广西考察。这是14日下午，习近平在来宾东糖凤凰有限公司考察。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民营经济是我们党长期执政、团结带领全国人民实现“两个一百年”奋斗目标和中华民族伟大复兴中国梦的重要力量。我们始终把民营企业和民营企业家当作自己人，在民营企业遇到困难的时候给予支持，在民营企业遇到困惑的时候给予指导。要优化民营企业发展环境，破除制约民营企业公平参与市场竞争的制度障碍，依法维护民营企业产权和企业家权益，从制度和法律上把对国企民企平等对待的要求落下来，鼓励和支持民营经济和民营企业发展壮大，提振市场预期和信心。要积极发挥民营企业在稳就业、促增收中的重要作用，采取更有效的措施支持中小微企业和个体工商户发展，支持平台企业在创造就业、拓展消费、国际竞争中大显身手。要把构建亲清政商关系落到实处，为民营企业和民营企业家排忧解难，让他们放开手脚，轻装上阵，专心致志搞发展。要加强思想政治引领，引导民营企业和民营企业家正确理解党中央关于“两个毫不动摇”、“两个健康”的方针政策，消除顾虑，放下包袱，大胆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（2023年3月6日在参加全国政协十四届一次会议民建、工商联界委员联组会时的讲话）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注重发挥经济体制改革牵引作用。深化经济体制改革仍是进一步全面深化改革的重点，主要任务是完善有利于推动高质量发展的体制机制，塑造发展新动能新优势，坚持和落实“两个毫不动摇”，构建全国统一大市场，完善市场经济基础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决定稿围绕处理好政府和市场关系这个核心问题，把构建高水平社会主义市场经济体制摆在突出位置，对经济体制改革重点领域和关键环节作出部署。着眼增强国有企业核心功能、提升核心竞争力，提出增强各有关管理部门战略协同，推进国有经济布局优化和结构调整，推动国有资本和国有企业做强做优做大；着眼推动非公有制经济发展，提出制定民营经济促进法，加强产权执法司法保护，防止和纠正利用行政、刑事手段干预经济纠纷。提出加强公平竞争审查刚性约束，清理和废除妨碍全国统一市场和公平竞争的各种规定和做法，完善要素市场制度和规则，等等。这些举措将更好激发全社会内生动力和创新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（2024年7月15日《关于〈中共中央关于进一步全面深化改革、推进中国式现代化的决定〉的说明》）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民营企业是伴随改革开放伟大历程蓬勃发展起来的。几十年来，关于对民营经济在改革开放和社会主义现代化建设事业中地位和作用的认识、党和国家对民营经济发展的方针政策，我们党理论和实践是一脉相承、与时俱进的。党和国家坚持和完善社会主义基本经济制度，毫不动摇巩固和发展公有制经济，毫不动摇鼓励、支持、引导非公有制经济发展；党和国家保证各种所有制经济依法平等使用生产要素、公平参与市场竞争、同等受到法律保护，促进各种所有制经济优势互补、共同发展，促进非公有制经济健康发展和非公有制经济人士健康成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（2025年2月17日在民营企业座谈会上的讲话）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十五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和国家对民营经济发展的基本方针政策，已经纳入中国特色社会主义制度体系，将一以贯之坚持和落实，不能变，也不会变。新时代新征程民营经济发展前景广阔、大有可为，广大民营企业和民营企业家大显身手正当其时。要统一思想、坚定信心，促进民营经济健康发展、高质量发展。希望广大民营企业和民营企业家胸怀报国志、一心谋发展、守法善经营、先富促共富，为推进中国式现代化作出新的更大的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righ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（2025年2月17日在民营企业座谈会上的讲话）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※这是习近平总书记2013年11月至2025年2月期间有关坚持和落实“两个毫不动摇”重要论述的节录。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012"/>
    <w:rsid w:val="00D8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2025-04-16T03:03:00Z</dcterms:created>
  <dc:creator>夏雪</dc:creator>
  <cp:lastModifiedBy>夏雪</cp:lastModifiedBy>
  <dcterms:modified xsi:type="dcterms:W3CDTF">2025-04-16T03:04:33Z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