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D823B9">
      <w:pPr>
        <w:pStyle w:val="2"/>
        <w:rPr>
          <w:rFonts w:hint="default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附件</w:t>
      </w:r>
      <w:r>
        <w:rPr>
          <w:rFonts w:hint="eastAsia" w:ascii="黑体" w:hAnsi="黑体" w:cs="黑体"/>
          <w:b w:val="0"/>
          <w:bCs/>
          <w:sz w:val="32"/>
          <w:szCs w:val="32"/>
          <w:lang w:val="en-US" w:eastAsia="zh-CN"/>
        </w:rPr>
        <w:t>1</w:t>
      </w:r>
    </w:p>
    <w:p w14:paraId="20667466">
      <w:pPr>
        <w:jc w:val="center"/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pacing w:val="-17"/>
          <w:sz w:val="44"/>
          <w:szCs w:val="44"/>
          <w:lang w:val="en-US" w:eastAsia="zh-CN"/>
        </w:rPr>
        <w:t>2025年</w:t>
      </w:r>
      <w:r>
        <w:rPr>
          <w:rFonts w:hint="eastAsia" w:ascii="方正小标宋简体" w:hAnsi="方正小标宋简体" w:eastAsia="方正小标宋简体" w:cs="方正小标宋简体"/>
          <w:spacing w:val="-17"/>
          <w:sz w:val="44"/>
          <w:szCs w:val="44"/>
        </w:rPr>
        <w:t>“青廉</w:t>
      </w:r>
      <w:r>
        <w:rPr>
          <w:rFonts w:hint="eastAsia" w:ascii="方正小标宋简体" w:hAnsi="方正小标宋简体" w:eastAsia="方正小标宋简体" w:cs="方正小标宋简体"/>
          <w:spacing w:val="-17"/>
          <w:sz w:val="44"/>
          <w:szCs w:val="44"/>
          <w:lang w:eastAsia="zh-CN"/>
        </w:rPr>
        <w:t>越医</w:t>
      </w:r>
      <w:r>
        <w:rPr>
          <w:rFonts w:hint="eastAsia" w:ascii="方正小标宋简体" w:hAnsi="方正小标宋简体" w:eastAsia="方正小标宋简体" w:cs="方正小标宋简体"/>
          <w:spacing w:val="-17"/>
          <w:sz w:val="44"/>
          <w:szCs w:val="44"/>
        </w:rPr>
        <w:t>”——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青年党团知识竞赛</w:t>
      </w:r>
      <w:r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  <w:lang w:val="en-US" w:eastAsia="zh-CN"/>
        </w:rPr>
        <w:t>参赛选手推荐表</w:t>
      </w:r>
    </w:p>
    <w:bookmarkEnd w:id="0"/>
    <w:p w14:paraId="0CE861D8">
      <w:pPr>
        <w:pStyle w:val="2"/>
        <w:rPr>
          <w:rFonts w:hint="eastAsia" w:ascii="仿宋_GB2312" w:hAnsi="仿宋_GB2312" w:eastAsia="仿宋_GB2312" w:cs="仿宋_GB2312"/>
          <w:b w:val="0"/>
          <w:bCs/>
          <w:spacing w:val="0"/>
          <w:sz w:val="32"/>
          <w:szCs w:val="32"/>
          <w:lang w:val="en-US" w:eastAsia="zh-CN"/>
        </w:rPr>
      </w:pPr>
    </w:p>
    <w:tbl>
      <w:tblPr>
        <w:tblStyle w:val="4"/>
        <w:tblW w:w="138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5"/>
        <w:gridCol w:w="1335"/>
        <w:gridCol w:w="2760"/>
        <w:gridCol w:w="4065"/>
        <w:gridCol w:w="3675"/>
      </w:tblGrid>
      <w:tr w14:paraId="2469B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965" w:type="dxa"/>
            <w:noWrap w:val="0"/>
            <w:vAlign w:val="top"/>
          </w:tcPr>
          <w:p w14:paraId="69FFB016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1335" w:type="dxa"/>
            <w:noWrap w:val="0"/>
            <w:vAlign w:val="top"/>
          </w:tcPr>
          <w:p w14:paraId="22FED75D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性别</w:t>
            </w:r>
          </w:p>
        </w:tc>
        <w:tc>
          <w:tcPr>
            <w:tcW w:w="2760" w:type="dxa"/>
            <w:noWrap w:val="0"/>
            <w:vAlign w:val="top"/>
          </w:tcPr>
          <w:p w14:paraId="0338924C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政治面貌</w:t>
            </w:r>
          </w:p>
        </w:tc>
        <w:tc>
          <w:tcPr>
            <w:tcW w:w="4065" w:type="dxa"/>
            <w:noWrap w:val="0"/>
            <w:vAlign w:val="top"/>
          </w:tcPr>
          <w:p w14:paraId="726FF4ED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支部名称</w:t>
            </w:r>
          </w:p>
        </w:tc>
        <w:tc>
          <w:tcPr>
            <w:tcW w:w="3675" w:type="dxa"/>
            <w:noWrap w:val="0"/>
            <w:vAlign w:val="top"/>
          </w:tcPr>
          <w:p w14:paraId="7CC87738"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联系方式</w:t>
            </w:r>
          </w:p>
        </w:tc>
      </w:tr>
      <w:tr w14:paraId="730D1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1965" w:type="dxa"/>
            <w:noWrap w:val="0"/>
            <w:vAlign w:val="top"/>
          </w:tcPr>
          <w:p w14:paraId="70401CE7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35" w:type="dxa"/>
            <w:noWrap w:val="0"/>
            <w:vAlign w:val="top"/>
          </w:tcPr>
          <w:p w14:paraId="4B7E6B3B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60" w:type="dxa"/>
            <w:noWrap w:val="0"/>
            <w:vAlign w:val="top"/>
          </w:tcPr>
          <w:p w14:paraId="01C211F7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065" w:type="dxa"/>
            <w:noWrap w:val="0"/>
            <w:vAlign w:val="top"/>
          </w:tcPr>
          <w:p w14:paraId="0298003D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675" w:type="dxa"/>
            <w:noWrap w:val="0"/>
            <w:vAlign w:val="top"/>
          </w:tcPr>
          <w:p w14:paraId="79670AA3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0206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1965" w:type="dxa"/>
            <w:noWrap w:val="0"/>
            <w:vAlign w:val="top"/>
          </w:tcPr>
          <w:p w14:paraId="1004FD7E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35" w:type="dxa"/>
            <w:noWrap w:val="0"/>
            <w:vAlign w:val="top"/>
          </w:tcPr>
          <w:p w14:paraId="2B42EFB8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60" w:type="dxa"/>
            <w:noWrap w:val="0"/>
            <w:vAlign w:val="top"/>
          </w:tcPr>
          <w:p w14:paraId="0CD58A5F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065" w:type="dxa"/>
            <w:noWrap w:val="0"/>
            <w:vAlign w:val="top"/>
          </w:tcPr>
          <w:p w14:paraId="3F3CFAC5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675" w:type="dxa"/>
            <w:noWrap w:val="0"/>
            <w:vAlign w:val="top"/>
          </w:tcPr>
          <w:p w14:paraId="56BEEF10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9672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1965" w:type="dxa"/>
            <w:noWrap w:val="0"/>
            <w:vAlign w:val="top"/>
          </w:tcPr>
          <w:p w14:paraId="52AC9930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35" w:type="dxa"/>
            <w:noWrap w:val="0"/>
            <w:vAlign w:val="top"/>
          </w:tcPr>
          <w:p w14:paraId="2E5508DA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60" w:type="dxa"/>
            <w:noWrap w:val="0"/>
            <w:vAlign w:val="top"/>
          </w:tcPr>
          <w:p w14:paraId="384FC254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065" w:type="dxa"/>
            <w:noWrap w:val="0"/>
            <w:vAlign w:val="top"/>
          </w:tcPr>
          <w:p w14:paraId="6023B7E2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675" w:type="dxa"/>
            <w:noWrap w:val="0"/>
            <w:vAlign w:val="top"/>
          </w:tcPr>
          <w:p w14:paraId="5F321690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C01D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1965" w:type="dxa"/>
            <w:noWrap w:val="0"/>
            <w:vAlign w:val="top"/>
          </w:tcPr>
          <w:p w14:paraId="654C4026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35" w:type="dxa"/>
            <w:noWrap w:val="0"/>
            <w:vAlign w:val="top"/>
          </w:tcPr>
          <w:p w14:paraId="4F80CD1C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60" w:type="dxa"/>
            <w:noWrap w:val="0"/>
            <w:vAlign w:val="top"/>
          </w:tcPr>
          <w:p w14:paraId="3EF2FE1F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065" w:type="dxa"/>
            <w:noWrap w:val="0"/>
            <w:vAlign w:val="top"/>
          </w:tcPr>
          <w:p w14:paraId="5C98DC8A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675" w:type="dxa"/>
            <w:noWrap w:val="0"/>
            <w:vAlign w:val="top"/>
          </w:tcPr>
          <w:p w14:paraId="010A64BB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736C8C52"/>
    <w:p w14:paraId="1F339F2C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A304CC"/>
    <w:rsid w:val="015C41CE"/>
    <w:rsid w:val="0F560007"/>
    <w:rsid w:val="32F82112"/>
    <w:rsid w:val="41A304CC"/>
    <w:rsid w:val="431064A4"/>
    <w:rsid w:val="5D331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9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6"/>
    <w:basedOn w:val="1"/>
    <w:next w:val="1"/>
    <w:unhideWhenUsed/>
    <w:qFormat/>
    <w:uiPriority w:val="9"/>
    <w:pPr>
      <w:keepNext/>
      <w:keepLines/>
      <w:spacing w:line="317" w:lineRule="auto"/>
      <w:outlineLvl w:val="5"/>
    </w:pPr>
    <w:rPr>
      <w:rFonts w:ascii="Arial" w:hAnsi="Arial" w:eastAsia="黑体"/>
      <w:b/>
      <w:sz w:val="24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2025-07-13T02:32:00Z</dcterms:created>
  <dc:creator>151******15</dc:creator>
  <cp:lastModifiedBy>151******15</cp:lastModifiedBy>
  <dcterms:modified xsi:type="dcterms:W3CDTF">2025-07-13T02:33:12Z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A183CDBE263048C6893B80DEF1D8D8AB_11</vt:lpwstr>
  </property>
  <property fmtid="{D5CDD505-2E9C-101B-9397-08002B2CF9AE}" pid="4" name="KSOTemplateDocerSaveRecord">
    <vt:lpwstr>eyJoZGlkIjoiNjRiYjBkYzJjNGIwYzcwMzM3ZTRiNWUwODM0MTBjMDMiLCJ1c2VySWQiOiIxNTc2OTE4NDY4In0=</vt:lpwstr>
  </property>
</Properties>
</file>